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CA9" w:rsidRPr="00D026A0" w:rsidRDefault="00780CA9" w:rsidP="00780CA9">
      <w:pPr>
        <w:keepNext/>
        <w:spacing w:after="120" w:line="283" w:lineRule="auto"/>
        <w:jc w:val="both"/>
        <w:outlineLvl w:val="0"/>
        <w:rPr>
          <w:rFonts w:ascii="Times New Roman" w:hAnsi="Times New Roman"/>
          <w:szCs w:val="28"/>
          <w:lang w:val="vi-VN" w:eastAsia="fr-FR"/>
        </w:rPr>
      </w:pPr>
      <w:bookmarkStart w:id="0" w:name="_Toc63607737"/>
      <w:bookmarkStart w:id="1" w:name="_Toc146751845"/>
      <w:r w:rsidRPr="002225F3">
        <w:rPr>
          <w:rFonts w:ascii="Times New Roman" w:hAnsi="Times New Roman"/>
          <w:b/>
          <w:sz w:val="24"/>
          <w:szCs w:val="24"/>
          <w:lang w:val="vi-VN" w:eastAsia="fr-FR"/>
        </w:rPr>
        <w:t>VĂN HÓA ĐA BÚT</w:t>
      </w:r>
      <w:r w:rsidRPr="002225F3">
        <w:rPr>
          <w:rFonts w:ascii="Times New Roman" w:hAnsi="Times New Roman"/>
          <w:b/>
          <w:sz w:val="24"/>
          <w:szCs w:val="24"/>
          <w:lang w:eastAsia="fr-FR"/>
        </w:rPr>
        <w:t xml:space="preserve"> (TRUNG KỲ ĐÁ MỚI)</w:t>
      </w:r>
      <w:r w:rsidRPr="002225F3">
        <w:rPr>
          <w:rFonts w:ascii="Times New Roman" w:hAnsi="Times New Roman"/>
          <w:sz w:val="24"/>
          <w:szCs w:val="24"/>
          <w:lang w:val="ru-RU" w:eastAsia="fr-FR"/>
        </w:rPr>
        <w:t>,</w:t>
      </w:r>
      <w:r w:rsidRPr="00D026A0">
        <w:rPr>
          <w:rFonts w:ascii="Times New Roman" w:hAnsi="Times New Roman"/>
          <w:szCs w:val="28"/>
          <w:lang w:val="ru-RU" w:eastAsia="fr-FR"/>
        </w:rPr>
        <w:t xml:space="preserve"> </w:t>
      </w:r>
      <w:r w:rsidRPr="00D026A0">
        <w:rPr>
          <w:rFonts w:ascii="Times New Roman" w:hAnsi="Times New Roman"/>
          <w:szCs w:val="28"/>
          <w:lang w:val="fr-FR" w:eastAsia="fr-FR"/>
        </w:rPr>
        <w:t>một</w:t>
      </w:r>
      <w:r w:rsidRPr="00D026A0">
        <w:rPr>
          <w:rFonts w:ascii="Times New Roman" w:hAnsi="Times New Roman"/>
          <w:szCs w:val="28"/>
          <w:lang w:val="ru-RU" w:eastAsia="fr-FR"/>
        </w:rPr>
        <w:t xml:space="preserve"> </w:t>
      </w:r>
      <w:r w:rsidRPr="00D026A0">
        <w:rPr>
          <w:rFonts w:ascii="Times New Roman" w:hAnsi="Times New Roman"/>
          <w:szCs w:val="28"/>
          <w:lang w:val="fr-FR" w:eastAsia="fr-FR"/>
        </w:rPr>
        <w:t>v</w:t>
      </w:r>
      <w:r w:rsidRPr="00D026A0">
        <w:rPr>
          <w:rFonts w:ascii="Times New Roman" w:hAnsi="Times New Roman"/>
          <w:szCs w:val="28"/>
          <w:lang w:val="ru-RU" w:eastAsia="fr-FR"/>
        </w:rPr>
        <w:t>ă</w:t>
      </w:r>
      <w:r w:rsidRPr="00D026A0">
        <w:rPr>
          <w:rFonts w:ascii="Times New Roman" w:hAnsi="Times New Roman"/>
          <w:szCs w:val="28"/>
          <w:lang w:val="fr-FR" w:eastAsia="fr-FR"/>
        </w:rPr>
        <w:t>n</w:t>
      </w:r>
      <w:r w:rsidRPr="00D026A0">
        <w:rPr>
          <w:rFonts w:ascii="Times New Roman" w:hAnsi="Times New Roman"/>
          <w:szCs w:val="28"/>
          <w:lang w:val="ru-RU" w:eastAsia="fr-FR"/>
        </w:rPr>
        <w:t xml:space="preserve"> </w:t>
      </w:r>
      <w:r w:rsidRPr="00D026A0">
        <w:rPr>
          <w:rFonts w:ascii="Times New Roman" w:hAnsi="Times New Roman"/>
          <w:szCs w:val="28"/>
          <w:lang w:val="fr-FR" w:eastAsia="fr-FR"/>
        </w:rPr>
        <w:t>h</w:t>
      </w:r>
      <w:r w:rsidRPr="00D026A0">
        <w:rPr>
          <w:rFonts w:ascii="Times New Roman" w:hAnsi="Times New Roman"/>
          <w:szCs w:val="28"/>
          <w:lang w:val="ru-RU" w:eastAsia="fr-FR"/>
        </w:rPr>
        <w:t>ó</w:t>
      </w:r>
      <w:r w:rsidRPr="00D026A0">
        <w:rPr>
          <w:rFonts w:ascii="Times New Roman" w:hAnsi="Times New Roman"/>
          <w:szCs w:val="28"/>
          <w:lang w:val="fr-FR" w:eastAsia="fr-FR"/>
        </w:rPr>
        <w:t>a</w:t>
      </w:r>
      <w:r w:rsidRPr="00D026A0">
        <w:rPr>
          <w:rFonts w:ascii="Times New Roman" w:hAnsi="Times New Roman"/>
          <w:szCs w:val="28"/>
          <w:lang w:val="ru-RU" w:eastAsia="fr-FR"/>
        </w:rPr>
        <w:t xml:space="preserve"> </w:t>
      </w:r>
      <w:r w:rsidRPr="00D026A0">
        <w:rPr>
          <w:rFonts w:ascii="Times New Roman" w:hAnsi="Times New Roman"/>
          <w:szCs w:val="28"/>
          <w:lang w:val="fr-FR" w:eastAsia="fr-FR"/>
        </w:rPr>
        <w:t>khảo</w:t>
      </w:r>
      <w:r w:rsidRPr="00D026A0">
        <w:rPr>
          <w:rFonts w:ascii="Times New Roman" w:hAnsi="Times New Roman"/>
          <w:szCs w:val="28"/>
          <w:lang w:val="ru-RU" w:eastAsia="fr-FR"/>
        </w:rPr>
        <w:t xml:space="preserve"> </w:t>
      </w:r>
      <w:r w:rsidRPr="00D026A0">
        <w:rPr>
          <w:rFonts w:ascii="Times New Roman" w:hAnsi="Times New Roman"/>
          <w:szCs w:val="28"/>
          <w:lang w:val="fr-FR" w:eastAsia="fr-FR"/>
        </w:rPr>
        <w:t>cổ</w:t>
      </w:r>
      <w:r w:rsidRPr="00D026A0">
        <w:rPr>
          <w:rFonts w:ascii="Times New Roman" w:hAnsi="Times New Roman"/>
          <w:szCs w:val="28"/>
          <w:lang w:val="ru-RU" w:eastAsia="fr-FR"/>
        </w:rPr>
        <w:t xml:space="preserve"> </w:t>
      </w:r>
      <w:r w:rsidRPr="00D026A0">
        <w:rPr>
          <w:rFonts w:ascii="Times New Roman" w:hAnsi="Times New Roman"/>
          <w:szCs w:val="28"/>
          <w:lang w:val="fr-FR" w:eastAsia="fr-FR"/>
        </w:rPr>
        <w:t>học</w:t>
      </w:r>
      <w:r w:rsidRPr="00D026A0">
        <w:rPr>
          <w:rFonts w:ascii="Times New Roman" w:hAnsi="Times New Roman"/>
          <w:szCs w:val="28"/>
          <w:lang w:val="ru-RU" w:eastAsia="fr-FR"/>
        </w:rPr>
        <w:t xml:space="preserve"> </w:t>
      </w:r>
      <w:r w:rsidRPr="00D026A0">
        <w:rPr>
          <w:rFonts w:ascii="Times New Roman" w:hAnsi="Times New Roman"/>
          <w:bCs/>
          <w:szCs w:val="28"/>
          <w:lang w:val="vi-VN" w:eastAsia="fr-FR"/>
        </w:rPr>
        <w:t xml:space="preserve">thuộc </w:t>
      </w:r>
      <w:r w:rsidRPr="00D026A0">
        <w:rPr>
          <w:rFonts w:ascii="Times New Roman" w:hAnsi="Times New Roman"/>
          <w:bCs/>
          <w:szCs w:val="28"/>
          <w:lang w:eastAsia="fr-FR"/>
        </w:rPr>
        <w:t>t</w:t>
      </w:r>
      <w:r w:rsidRPr="00D026A0">
        <w:rPr>
          <w:rFonts w:ascii="Times New Roman" w:hAnsi="Times New Roman"/>
          <w:bCs/>
          <w:szCs w:val="28"/>
          <w:lang w:val="vi-VN" w:eastAsia="fr-FR"/>
        </w:rPr>
        <w:t>rung kỳ Đá mới</w:t>
      </w:r>
      <w:r w:rsidRPr="00D026A0">
        <w:rPr>
          <w:rFonts w:ascii="Times New Roman" w:hAnsi="Times New Roman"/>
          <w:bCs/>
          <w:szCs w:val="28"/>
          <w:lang w:eastAsia="fr-FR"/>
        </w:rPr>
        <w:t>,</w:t>
      </w:r>
      <w:r w:rsidRPr="00D026A0">
        <w:rPr>
          <w:rFonts w:ascii="Times New Roman" w:hAnsi="Times New Roman"/>
          <w:bCs/>
          <w:szCs w:val="28"/>
          <w:lang w:val="vi-VN" w:eastAsia="fr-FR"/>
        </w:rPr>
        <w:t xml:space="preserve"> phân bố chủ yếu ở khu vực đồng bằng </w:t>
      </w:r>
      <w:r w:rsidRPr="00D026A0">
        <w:rPr>
          <w:rFonts w:ascii="Times New Roman" w:hAnsi="Times New Roman"/>
          <w:bCs/>
          <w:szCs w:val="28"/>
          <w:lang w:eastAsia="fr-FR"/>
        </w:rPr>
        <w:t xml:space="preserve">tỉnh </w:t>
      </w:r>
      <w:r w:rsidRPr="00D026A0">
        <w:rPr>
          <w:rFonts w:ascii="Times New Roman" w:hAnsi="Times New Roman"/>
          <w:bCs/>
          <w:szCs w:val="28"/>
          <w:lang w:val="vi-VN" w:eastAsia="fr-FR"/>
        </w:rPr>
        <w:t>Thanh Hóa và một vài địa điểm ở</w:t>
      </w:r>
      <w:r w:rsidRPr="00D026A0">
        <w:rPr>
          <w:rFonts w:ascii="Times New Roman" w:hAnsi="Times New Roman"/>
          <w:bCs/>
          <w:szCs w:val="28"/>
          <w:lang w:eastAsia="fr-FR"/>
        </w:rPr>
        <w:t xml:space="preserve"> hai tỉnh</w:t>
      </w:r>
      <w:r w:rsidRPr="00D026A0">
        <w:rPr>
          <w:rFonts w:ascii="Times New Roman" w:hAnsi="Times New Roman"/>
          <w:bCs/>
          <w:szCs w:val="28"/>
          <w:lang w:val="vi-VN" w:eastAsia="fr-FR"/>
        </w:rPr>
        <w:t xml:space="preserve"> Ninh Bình, Hà Nam. VHĐB mang tên di chỉ cồn hến Đa Bút ven </w:t>
      </w:r>
      <w:r w:rsidRPr="00D026A0">
        <w:rPr>
          <w:rFonts w:ascii="Times New Roman" w:hAnsi="Times New Roman"/>
          <w:bCs/>
          <w:szCs w:val="28"/>
          <w:lang w:eastAsia="fr-FR"/>
        </w:rPr>
        <w:t>S</w:t>
      </w:r>
      <w:r w:rsidRPr="00D026A0">
        <w:rPr>
          <w:rFonts w:ascii="Times New Roman" w:hAnsi="Times New Roman"/>
          <w:bCs/>
          <w:szCs w:val="28"/>
          <w:lang w:val="vi-VN" w:eastAsia="fr-FR"/>
        </w:rPr>
        <w:t>ông Mã, huyện Vĩnh Lộc, tỉnh Thanh Hóa.</w:t>
      </w:r>
      <w:bookmarkEnd w:id="0"/>
      <w:bookmarkEnd w:id="1"/>
    </w:p>
    <w:p w:rsidR="00780CA9" w:rsidRPr="00D026A0" w:rsidRDefault="00780CA9" w:rsidP="00780CA9">
      <w:pPr>
        <w:widowControl w:val="0"/>
        <w:spacing w:after="120" w:line="283" w:lineRule="auto"/>
        <w:ind w:firstLine="720"/>
        <w:jc w:val="both"/>
        <w:rPr>
          <w:rFonts w:ascii="Times New Roman" w:eastAsia="Arial" w:hAnsi="Times New Roman"/>
          <w:szCs w:val="28"/>
          <w:lang w:val="vi-VN"/>
        </w:rPr>
      </w:pPr>
      <w:r w:rsidRPr="00D026A0">
        <w:rPr>
          <w:rFonts w:ascii="Times New Roman" w:eastAsia="Arial" w:hAnsi="Times New Roman"/>
          <w:spacing w:val="2"/>
          <w:szCs w:val="28"/>
          <w:lang w:val="vi-VN"/>
        </w:rPr>
        <w:t xml:space="preserve">Di chỉ Đa Bút được học giả Pháp </w:t>
      </w:r>
      <w:r w:rsidRPr="00D026A0">
        <w:rPr>
          <w:rFonts w:ascii="Times New Roman" w:eastAsia="Arial" w:hAnsi="Times New Roman"/>
          <w:bCs/>
          <w:iCs/>
          <w:spacing w:val="2"/>
          <w:szCs w:val="28"/>
          <w:lang w:val="vi-VN"/>
        </w:rPr>
        <w:t xml:space="preserve">E. Patte phát hiện và khai quật từ những năm 1926 - 1927. Từ thập niên 70 đến 90 của </w:t>
      </w:r>
      <w:r w:rsidRPr="003E0D93">
        <w:rPr>
          <w:rFonts w:ascii="Times New Roman" w:eastAsia="Arial" w:hAnsi="Times New Roman"/>
          <w:bCs/>
          <w:iCs/>
          <w:spacing w:val="2"/>
          <w:szCs w:val="28"/>
          <w:lang w:val="vi-VN"/>
        </w:rPr>
        <w:t xml:space="preserve">thế kỷ </w:t>
      </w:r>
      <w:r w:rsidRPr="003E0D93">
        <w:rPr>
          <w:rFonts w:ascii="Times New Roman" w:eastAsia="Arial" w:hAnsi="Times New Roman"/>
          <w:bCs/>
          <w:iCs/>
          <w:spacing w:val="2"/>
          <w:szCs w:val="28"/>
        </w:rPr>
        <w:t>X</w:t>
      </w:r>
      <w:r w:rsidRPr="003E0D93">
        <w:rPr>
          <w:rFonts w:ascii="Times New Roman" w:eastAsia="Arial" w:hAnsi="Times New Roman"/>
          <w:bCs/>
          <w:iCs/>
          <w:spacing w:val="2"/>
          <w:szCs w:val="28"/>
          <w:lang w:val="vi-VN"/>
        </w:rPr>
        <w:t>X</w:t>
      </w:r>
      <w:r w:rsidRPr="00D026A0">
        <w:rPr>
          <w:rFonts w:ascii="Times New Roman" w:eastAsia="Arial" w:hAnsi="Times New Roman"/>
          <w:bCs/>
          <w:iCs/>
          <w:spacing w:val="2"/>
          <w:szCs w:val="28"/>
          <w:lang w:val="vi-VN"/>
        </w:rPr>
        <w:t>, thêm nhiều di chỉ khác thuộc VHĐB được phát hiện và khai quật như Cồn Cổ Ngựa, Bản Thủy, Gò Trũng, Làng Còng (</w:t>
      </w:r>
      <w:r w:rsidRPr="00D026A0">
        <w:rPr>
          <w:rFonts w:ascii="Times New Roman" w:eastAsia="Arial" w:hAnsi="Times New Roman"/>
          <w:bCs/>
          <w:iCs/>
          <w:spacing w:val="2"/>
          <w:szCs w:val="28"/>
        </w:rPr>
        <w:t xml:space="preserve">tỉnh </w:t>
      </w:r>
      <w:r w:rsidRPr="00D026A0">
        <w:rPr>
          <w:rFonts w:ascii="Times New Roman" w:eastAsia="Arial" w:hAnsi="Times New Roman"/>
          <w:bCs/>
          <w:iCs/>
          <w:spacing w:val="2"/>
          <w:szCs w:val="28"/>
          <w:lang w:val="vi-VN"/>
        </w:rPr>
        <w:t>Thanh Hóa). Trong hai thập niên đầu của thế kỷ XXI, thêm một số địa điểm được xác nhận như Đồng Vườn, Hang Sáo, Hang Cò, Hang Mòi, Mái đá Vàng, Hang Thung Bình, Hang Ốc ở Tam Điệp, Tràng An (</w:t>
      </w:r>
      <w:r w:rsidRPr="00D026A0">
        <w:rPr>
          <w:rFonts w:ascii="Times New Roman" w:eastAsia="Arial" w:hAnsi="Times New Roman"/>
          <w:bCs/>
          <w:iCs/>
          <w:spacing w:val="2"/>
          <w:szCs w:val="28"/>
        </w:rPr>
        <w:t xml:space="preserve">tỉnh </w:t>
      </w:r>
      <w:r w:rsidRPr="00D026A0">
        <w:rPr>
          <w:rFonts w:ascii="Times New Roman" w:eastAsia="Arial" w:hAnsi="Times New Roman"/>
          <w:bCs/>
          <w:iCs/>
          <w:spacing w:val="2"/>
          <w:szCs w:val="28"/>
          <w:lang w:val="vi-VN"/>
        </w:rPr>
        <w:t>Ninh Bình), Hang Mo (</w:t>
      </w:r>
      <w:r w:rsidRPr="00D026A0">
        <w:rPr>
          <w:rFonts w:ascii="Times New Roman" w:eastAsia="Arial" w:hAnsi="Times New Roman"/>
          <w:bCs/>
          <w:iCs/>
          <w:spacing w:val="2"/>
          <w:szCs w:val="28"/>
        </w:rPr>
        <w:t xml:space="preserve">tỉnh </w:t>
      </w:r>
      <w:r w:rsidRPr="00D026A0">
        <w:rPr>
          <w:rFonts w:ascii="Times New Roman" w:eastAsia="Arial" w:hAnsi="Times New Roman"/>
          <w:bCs/>
          <w:iCs/>
          <w:spacing w:val="2"/>
          <w:szCs w:val="28"/>
          <w:lang w:val="vi-VN"/>
        </w:rPr>
        <w:t>Hà Nam)</w:t>
      </w:r>
      <w:r w:rsidRPr="00D026A0">
        <w:rPr>
          <w:rFonts w:ascii="Times New Roman" w:eastAsia="Arial" w:hAnsi="Times New Roman"/>
          <w:bCs/>
          <w:iCs/>
          <w:szCs w:val="28"/>
          <w:lang w:val="vi-VN"/>
        </w:rPr>
        <w:t>.</w:t>
      </w:r>
    </w:p>
    <w:p w:rsidR="00780CA9" w:rsidRDefault="00780CA9" w:rsidP="00780CA9">
      <w:pPr>
        <w:spacing w:after="120" w:line="283" w:lineRule="auto"/>
        <w:ind w:firstLine="720"/>
        <w:jc w:val="both"/>
        <w:rPr>
          <w:rFonts w:ascii="Times New Roman" w:eastAsia="Arial" w:hAnsi="Times New Roman"/>
          <w:szCs w:val="28"/>
          <w:lang w:val="vi-VN"/>
        </w:rPr>
      </w:pPr>
      <w:r w:rsidRPr="00D026A0">
        <w:rPr>
          <w:rFonts w:ascii="Times New Roman" w:eastAsia="Arial" w:hAnsi="Times New Roman"/>
          <w:szCs w:val="28"/>
          <w:lang w:val="vi-VN"/>
        </w:rPr>
        <w:t xml:space="preserve">Khoảng trên dưới </w:t>
      </w:r>
      <w:r w:rsidRPr="00D026A0">
        <w:rPr>
          <w:rFonts w:ascii="Times New Roman" w:eastAsia="Arial" w:hAnsi="Times New Roman"/>
          <w:szCs w:val="28"/>
        </w:rPr>
        <w:t>7.000</w:t>
      </w:r>
      <w:r w:rsidRPr="00D026A0">
        <w:rPr>
          <w:rFonts w:ascii="Times New Roman" w:eastAsia="Arial" w:hAnsi="Times New Roman"/>
          <w:szCs w:val="28"/>
          <w:lang w:val="vi-VN"/>
        </w:rPr>
        <w:t xml:space="preserve"> năm cách </w:t>
      </w:r>
      <w:r w:rsidRPr="00D026A0">
        <w:rPr>
          <w:rFonts w:ascii="Times New Roman" w:eastAsia="Arial" w:hAnsi="Times New Roman"/>
          <w:szCs w:val="28"/>
        </w:rPr>
        <w:t xml:space="preserve">ngày </w:t>
      </w:r>
      <w:r w:rsidRPr="00D026A0">
        <w:rPr>
          <w:rFonts w:ascii="Times New Roman" w:eastAsia="Arial" w:hAnsi="Times New Roman"/>
          <w:szCs w:val="28"/>
          <w:lang w:val="vi-VN"/>
        </w:rPr>
        <w:t xml:space="preserve">nay </w:t>
      </w:r>
      <w:r w:rsidRPr="00D026A0">
        <w:rPr>
          <w:rFonts w:ascii="Times New Roman" w:eastAsia="Arial" w:hAnsi="Times New Roman"/>
          <w:szCs w:val="28"/>
        </w:rPr>
        <w:t xml:space="preserve">đã </w:t>
      </w:r>
      <w:r w:rsidRPr="00D026A0">
        <w:rPr>
          <w:rFonts w:ascii="Times New Roman" w:eastAsia="Arial" w:hAnsi="Times New Roman"/>
          <w:szCs w:val="28"/>
          <w:lang w:val="vi-VN"/>
        </w:rPr>
        <w:t xml:space="preserve">diễn ra xu hướng chuyển dịch địa bàn cư trú từ hang động phía </w:t>
      </w:r>
      <w:r w:rsidRPr="00D026A0">
        <w:rPr>
          <w:rFonts w:ascii="Times New Roman" w:eastAsia="Arial" w:hAnsi="Times New Roman"/>
          <w:szCs w:val="28"/>
        </w:rPr>
        <w:t>t</w:t>
      </w:r>
      <w:r w:rsidRPr="00D026A0">
        <w:rPr>
          <w:rFonts w:ascii="Times New Roman" w:eastAsia="Arial" w:hAnsi="Times New Roman"/>
          <w:szCs w:val="28"/>
          <w:lang w:val="vi-VN"/>
        </w:rPr>
        <w:t xml:space="preserve">ây ra vùng đồng bằng thấp đang trong quá trình thành tạo. Tiêu biểu cho giai đoạn này là địa điểm Đa Bút, huyện Vĩnh Lộc, tỉnh Thanh Hóa. </w:t>
      </w:r>
      <w:r w:rsidRPr="00D026A0">
        <w:rPr>
          <w:rFonts w:ascii="Times New Roman" w:eastAsia="Arial" w:hAnsi="Times New Roman"/>
          <w:bCs/>
          <w:iCs/>
          <w:szCs w:val="28"/>
          <w:lang w:val="vi-VN"/>
        </w:rPr>
        <w:t>Di chỉ này là</w:t>
      </w:r>
      <w:r w:rsidRPr="00D026A0">
        <w:rPr>
          <w:rFonts w:ascii="Times New Roman" w:eastAsia="Arial" w:hAnsi="Times New Roman"/>
          <w:szCs w:val="28"/>
          <w:lang w:val="vi-VN"/>
        </w:rPr>
        <w:t xml:space="preserve"> một cồn vỏ hến lớn, dày trên 5m với chuỗi niên niên đại C</w:t>
      </w:r>
      <w:r w:rsidRPr="00D026A0">
        <w:rPr>
          <w:rFonts w:ascii="Times New Roman" w:eastAsia="Arial" w:hAnsi="Times New Roman"/>
          <w:szCs w:val="28"/>
          <w:vertAlign w:val="superscript"/>
          <w:lang w:val="vi-VN"/>
        </w:rPr>
        <w:t>14</w:t>
      </w:r>
      <w:r w:rsidRPr="00D026A0">
        <w:rPr>
          <w:rFonts w:ascii="Times New Roman" w:eastAsia="Arial" w:hAnsi="Times New Roman"/>
          <w:szCs w:val="28"/>
          <w:lang w:val="vi-VN"/>
        </w:rPr>
        <w:t xml:space="preserve"> của mức trên từ khoảng </w:t>
      </w:r>
      <w:r w:rsidRPr="00D026A0">
        <w:rPr>
          <w:rFonts w:ascii="Times New Roman" w:eastAsia="Arial" w:hAnsi="Times New Roman"/>
          <w:szCs w:val="28"/>
        </w:rPr>
        <w:t>6.500</w:t>
      </w:r>
      <w:r w:rsidRPr="00D026A0">
        <w:rPr>
          <w:rFonts w:ascii="Times New Roman" w:eastAsia="Arial" w:hAnsi="Times New Roman"/>
          <w:szCs w:val="28"/>
          <w:lang w:val="vi-VN"/>
        </w:rPr>
        <w:t xml:space="preserve"> năm đến </w:t>
      </w:r>
      <w:r w:rsidRPr="00D026A0">
        <w:rPr>
          <w:rFonts w:ascii="Times New Roman" w:eastAsia="Arial" w:hAnsi="Times New Roman"/>
          <w:szCs w:val="28"/>
        </w:rPr>
        <w:t>5.700</w:t>
      </w:r>
      <w:r w:rsidRPr="00D026A0">
        <w:rPr>
          <w:rFonts w:ascii="Times New Roman" w:eastAsia="Arial" w:hAnsi="Times New Roman"/>
          <w:szCs w:val="28"/>
          <w:lang w:val="vi-VN"/>
        </w:rPr>
        <w:t xml:space="preserve"> năm cách </w:t>
      </w:r>
      <w:r w:rsidRPr="00D026A0">
        <w:rPr>
          <w:rFonts w:ascii="Times New Roman" w:eastAsia="Arial" w:hAnsi="Times New Roman"/>
          <w:szCs w:val="28"/>
        </w:rPr>
        <w:t xml:space="preserve">ngày </w:t>
      </w:r>
      <w:r w:rsidRPr="00D026A0">
        <w:rPr>
          <w:rFonts w:ascii="Times New Roman" w:eastAsia="Arial" w:hAnsi="Times New Roman"/>
          <w:szCs w:val="28"/>
          <w:lang w:val="vi-VN"/>
        </w:rPr>
        <w:t xml:space="preserve">nay và mức dưới được dự đoán vào khoảng trên dưới </w:t>
      </w:r>
      <w:r w:rsidRPr="00D026A0">
        <w:rPr>
          <w:rFonts w:ascii="Times New Roman" w:eastAsia="Arial" w:hAnsi="Times New Roman"/>
          <w:szCs w:val="28"/>
        </w:rPr>
        <w:t>7.000</w:t>
      </w:r>
      <w:r w:rsidRPr="00D026A0">
        <w:rPr>
          <w:rFonts w:ascii="Times New Roman" w:eastAsia="Arial" w:hAnsi="Times New Roman"/>
          <w:szCs w:val="28"/>
          <w:lang w:val="vi-VN"/>
        </w:rPr>
        <w:t xml:space="preserve"> năm cách ngày nay. </w:t>
      </w:r>
    </w:p>
    <w:p w:rsidR="00780CA9" w:rsidRPr="00D026A0" w:rsidRDefault="00780CA9" w:rsidP="00780CA9">
      <w:pPr>
        <w:spacing w:after="120" w:line="283" w:lineRule="auto"/>
        <w:ind w:firstLine="720"/>
        <w:jc w:val="both"/>
        <w:rPr>
          <w:rFonts w:ascii="Times New Roman" w:eastAsia="Arial" w:hAnsi="Times New Roman"/>
          <w:szCs w:val="28"/>
          <w:lang w:val="vi-VN"/>
        </w:rPr>
      </w:pPr>
      <w:r w:rsidRPr="00D026A0">
        <w:rPr>
          <w:rFonts w:ascii="Times New Roman" w:eastAsia="Arial" w:hAnsi="Times New Roman"/>
          <w:szCs w:val="28"/>
          <w:lang w:val="vi-VN"/>
        </w:rPr>
        <w:t xml:space="preserve">Thời kỳ biển tiến Toàn tân đạt cực đại vào khoảng trên dưới </w:t>
      </w:r>
      <w:r w:rsidRPr="00D026A0">
        <w:rPr>
          <w:rFonts w:ascii="Times New Roman" w:eastAsia="Arial" w:hAnsi="Times New Roman"/>
          <w:szCs w:val="28"/>
        </w:rPr>
        <w:t xml:space="preserve">5.500 </w:t>
      </w:r>
      <w:r w:rsidRPr="00D026A0">
        <w:rPr>
          <w:rFonts w:ascii="Times New Roman" w:eastAsia="Arial" w:hAnsi="Times New Roman"/>
          <w:szCs w:val="28"/>
          <w:lang w:val="vi-VN"/>
        </w:rPr>
        <w:t xml:space="preserve">năm cách </w:t>
      </w:r>
      <w:r w:rsidRPr="00D026A0">
        <w:rPr>
          <w:rFonts w:ascii="Times New Roman" w:eastAsia="Arial" w:hAnsi="Times New Roman"/>
          <w:szCs w:val="28"/>
        </w:rPr>
        <w:t xml:space="preserve">ngày </w:t>
      </w:r>
      <w:r w:rsidRPr="00D026A0">
        <w:rPr>
          <w:rFonts w:ascii="Times New Roman" w:eastAsia="Arial" w:hAnsi="Times New Roman"/>
          <w:szCs w:val="28"/>
          <w:lang w:val="vi-VN"/>
        </w:rPr>
        <w:t xml:space="preserve">nay, mực nước biển cao khoảng 4m - 5m so với hiện tại. Lúc này không gian sống của người Đa Bút bị tác động mạnh mẽ bởi biển tiến. Họ bắt đầu hoạt động khai thác biển. </w:t>
      </w:r>
    </w:p>
    <w:p w:rsidR="00780CA9" w:rsidRDefault="00780CA9" w:rsidP="00780CA9">
      <w:pPr>
        <w:spacing w:after="120" w:line="283" w:lineRule="auto"/>
        <w:ind w:firstLine="720"/>
        <w:jc w:val="both"/>
        <w:rPr>
          <w:rFonts w:ascii="Times New Roman" w:eastAsia="Arial" w:hAnsi="Times New Roman"/>
          <w:spacing w:val="2"/>
          <w:szCs w:val="28"/>
          <w:lang w:val="vi-VN"/>
        </w:rPr>
      </w:pPr>
      <w:r w:rsidRPr="00DE2560">
        <w:rPr>
          <w:rFonts w:ascii="Times New Roman" w:eastAsia="Arial" w:hAnsi="Times New Roman"/>
          <w:spacing w:val="2"/>
          <w:szCs w:val="28"/>
          <w:lang w:val="vi-VN"/>
        </w:rPr>
        <w:t xml:space="preserve">Sau khoảng </w:t>
      </w:r>
      <w:r w:rsidRPr="00DE2560">
        <w:rPr>
          <w:rFonts w:ascii="Times New Roman" w:eastAsia="Arial" w:hAnsi="Times New Roman"/>
          <w:spacing w:val="2"/>
          <w:szCs w:val="28"/>
        </w:rPr>
        <w:t>5.000</w:t>
      </w:r>
      <w:r w:rsidRPr="00DE2560">
        <w:rPr>
          <w:rFonts w:ascii="Times New Roman" w:eastAsia="Arial" w:hAnsi="Times New Roman"/>
          <w:spacing w:val="2"/>
          <w:szCs w:val="28"/>
          <w:lang w:val="vi-VN"/>
        </w:rPr>
        <w:t xml:space="preserve"> năm cách ngày nay, mực nước biển dần hạ xuống. Một vài nhóm cư dân Đa Bút tiếp tục cư trú trên các dạng địa hình đồi gò chân núi giáp đồng bằng như di chỉ Làng Còng (</w:t>
      </w:r>
      <w:r w:rsidRPr="00DE2560">
        <w:rPr>
          <w:rFonts w:ascii="Times New Roman" w:eastAsia="Arial" w:hAnsi="Times New Roman"/>
          <w:spacing w:val="2"/>
          <w:szCs w:val="28"/>
        </w:rPr>
        <w:t xml:space="preserve">tỉnh </w:t>
      </w:r>
      <w:r w:rsidRPr="00DE2560">
        <w:rPr>
          <w:rFonts w:ascii="Times New Roman" w:eastAsia="Arial" w:hAnsi="Times New Roman"/>
          <w:spacing w:val="2"/>
          <w:szCs w:val="28"/>
          <w:lang w:val="vi-VN"/>
        </w:rPr>
        <w:t>Thanh Hóa), Đồng Vườn (</w:t>
      </w:r>
      <w:r w:rsidRPr="00DE2560">
        <w:rPr>
          <w:rFonts w:ascii="Times New Roman" w:eastAsia="Arial" w:hAnsi="Times New Roman"/>
          <w:spacing w:val="2"/>
          <w:szCs w:val="28"/>
        </w:rPr>
        <w:t xml:space="preserve">tỉnh </w:t>
      </w:r>
      <w:r w:rsidRPr="00DE2560">
        <w:rPr>
          <w:rFonts w:ascii="Times New Roman" w:eastAsia="Arial" w:hAnsi="Times New Roman"/>
          <w:spacing w:val="2"/>
          <w:szCs w:val="28"/>
          <w:lang w:val="vi-VN"/>
        </w:rPr>
        <w:t>Ninh Bình), một số nhóm khác cư trú trong hang động/mái đá như ở Hang Cò, Hang Ốc (</w:t>
      </w:r>
      <w:r w:rsidRPr="00DE2560">
        <w:rPr>
          <w:rFonts w:ascii="Times New Roman" w:eastAsia="Arial" w:hAnsi="Times New Roman"/>
          <w:spacing w:val="2"/>
          <w:szCs w:val="28"/>
        </w:rPr>
        <w:t xml:space="preserve">tỉnh </w:t>
      </w:r>
      <w:r w:rsidRPr="00DE2560">
        <w:rPr>
          <w:rFonts w:ascii="Times New Roman" w:eastAsia="Arial" w:hAnsi="Times New Roman"/>
          <w:spacing w:val="2"/>
          <w:szCs w:val="28"/>
          <w:lang w:val="vi-VN"/>
        </w:rPr>
        <w:t>Ninh Bình), một nhóm khác tiến ra cư trú ở vùng cồn cát ven biển là di chỉ Gò Trũng (</w:t>
      </w:r>
      <w:r w:rsidRPr="00DE2560">
        <w:rPr>
          <w:rFonts w:ascii="Times New Roman" w:eastAsia="Arial" w:hAnsi="Times New Roman"/>
          <w:spacing w:val="2"/>
          <w:szCs w:val="28"/>
        </w:rPr>
        <w:t xml:space="preserve">tỉnh </w:t>
      </w:r>
      <w:r w:rsidRPr="00DE2560">
        <w:rPr>
          <w:rFonts w:ascii="Times New Roman" w:eastAsia="Arial" w:hAnsi="Times New Roman"/>
          <w:spacing w:val="2"/>
          <w:szCs w:val="28"/>
          <w:lang w:val="vi-VN"/>
        </w:rPr>
        <w:t xml:space="preserve">Thanh Hóa). </w:t>
      </w:r>
    </w:p>
    <w:p w:rsidR="00780CA9" w:rsidRPr="00DE2560" w:rsidRDefault="00780CA9" w:rsidP="00780CA9">
      <w:pPr>
        <w:tabs>
          <w:tab w:val="left" w:pos="851"/>
        </w:tabs>
        <w:spacing w:after="120" w:line="281" w:lineRule="auto"/>
        <w:ind w:firstLine="720"/>
        <w:jc w:val="both"/>
        <w:rPr>
          <w:rFonts w:ascii="Times New Roman" w:eastAsia="Arial" w:hAnsi="Times New Roman"/>
          <w:spacing w:val="2"/>
          <w:szCs w:val="28"/>
          <w:lang w:val="vi-VN"/>
        </w:rPr>
      </w:pPr>
      <w:r w:rsidRPr="00DE2560">
        <w:rPr>
          <w:rFonts w:ascii="Times New Roman" w:eastAsia="Arial" w:hAnsi="Times New Roman"/>
          <w:spacing w:val="2"/>
          <w:szCs w:val="28"/>
          <w:lang w:val="vi-VN"/>
        </w:rPr>
        <w:t xml:space="preserve">Trong khoảng thời gian tồn tại hơn </w:t>
      </w:r>
      <w:r w:rsidRPr="00DE2560">
        <w:rPr>
          <w:rFonts w:ascii="Times New Roman" w:eastAsia="Arial" w:hAnsi="Times New Roman"/>
          <w:spacing w:val="2"/>
          <w:szCs w:val="28"/>
        </w:rPr>
        <w:t>3.000</w:t>
      </w:r>
      <w:r w:rsidRPr="00DE2560">
        <w:rPr>
          <w:rFonts w:ascii="Times New Roman" w:eastAsia="Arial" w:hAnsi="Times New Roman"/>
          <w:spacing w:val="2"/>
          <w:szCs w:val="28"/>
          <w:lang w:val="vi-VN"/>
        </w:rPr>
        <w:t xml:space="preserve"> năm, cư dân VHĐB đã tạo nên những biến đổi lớn trong tổ chức kỹ thuật và cơ cấu kinh tế. Ở giai đoạn sớm nhất, tri thức và tổ chức kỹ thuật của cư dân Đa Bút bảo lưu nhiều yếu tố truyền thống Hòa Bình - Bắc Sơn với những loại hình công cụ ghè đẽo tương đồng. Sự tiến bộ kỹ thuật mang tính đột phá phải kể đến kỹ thuật mài công cụ đá và chế tạo đồ gốm. Đồ đá mài có rìu cuội mài lưỡi và rìu mài lan thân, đến giai đoạn muộn xuất hiện nhiều rìu mài toàn thân.</w:t>
      </w:r>
    </w:p>
    <w:p w:rsidR="00780CA9" w:rsidRPr="002225F3" w:rsidRDefault="00780CA9" w:rsidP="00780CA9">
      <w:pPr>
        <w:spacing w:after="120" w:line="283" w:lineRule="auto"/>
        <w:ind w:firstLine="720"/>
        <w:jc w:val="both"/>
        <w:rPr>
          <w:rFonts w:ascii="Times New Roman" w:eastAsia="Arial" w:hAnsi="Times New Roman"/>
          <w:i/>
          <w:spacing w:val="2"/>
          <w:szCs w:val="28"/>
          <w:lang w:val="vi-VN"/>
        </w:rPr>
      </w:pPr>
      <w:r w:rsidRPr="00D026A0">
        <w:rPr>
          <w:rFonts w:ascii="Times New Roman" w:eastAsia="Arial" w:hAnsi="Times New Roman"/>
          <w:szCs w:val="28"/>
          <w:lang w:val="vi-VN"/>
        </w:rPr>
        <w:lastRenderedPageBreak/>
        <w:t>Bên cạnh rìu mài,</w:t>
      </w:r>
      <w:r w:rsidRPr="00D026A0">
        <w:rPr>
          <w:rFonts w:ascii="Times New Roman" w:eastAsia="Arial" w:hAnsi="Times New Roman"/>
          <w:szCs w:val="28"/>
        </w:rPr>
        <w:t xml:space="preserve"> </w:t>
      </w:r>
      <w:r w:rsidRPr="00D026A0">
        <w:rPr>
          <w:rFonts w:ascii="Times New Roman" w:eastAsia="Arial" w:hAnsi="Times New Roman"/>
          <w:szCs w:val="28"/>
          <w:lang w:val="vi-VN"/>
        </w:rPr>
        <w:t>xuất hiện nhiều loại hình công cụ/dụng cụ khác như cuốc, đục, cưa, mũi dùi, bàn nghiền, chày nghiền, đá có lỗ hình bánh xe, chì lưới bằng đá và đất nung.</w:t>
      </w:r>
    </w:p>
    <w:p w:rsidR="00780CA9" w:rsidRPr="00D026A0" w:rsidRDefault="00780CA9" w:rsidP="00780CA9">
      <w:pPr>
        <w:spacing w:after="120" w:line="283" w:lineRule="auto"/>
        <w:jc w:val="center"/>
        <w:rPr>
          <w:rFonts w:ascii="Times New Roman" w:eastAsia="Arial" w:hAnsi="Times New Roman"/>
          <w:szCs w:val="28"/>
          <w:lang w:val="vi-VN"/>
        </w:rPr>
      </w:pPr>
      <w:r w:rsidRPr="00D026A0">
        <w:rPr>
          <w:rFonts w:ascii="Times New Roman" w:eastAsia="Arial" w:hAnsi="Times New Roman"/>
          <w:i/>
          <w:noProof/>
          <w:szCs w:val="28"/>
        </w:rPr>
        <w:drawing>
          <wp:inline distT="0" distB="0" distL="0" distR="0">
            <wp:extent cx="4505325" cy="4048125"/>
            <wp:effectExtent l="0" t="0" r="9525" b="9525"/>
            <wp:docPr id="4" name="Picture 4" descr="Description: Van Hoa Da B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Van Hoa Da Bu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05325" cy="4048125"/>
                    </a:xfrm>
                    <a:prstGeom prst="rect">
                      <a:avLst/>
                    </a:prstGeom>
                    <a:noFill/>
                    <a:ln>
                      <a:noFill/>
                    </a:ln>
                  </pic:spPr>
                </pic:pic>
              </a:graphicData>
            </a:graphic>
          </wp:inline>
        </w:drawing>
      </w:r>
    </w:p>
    <w:p w:rsidR="00780CA9" w:rsidRDefault="00780CA9" w:rsidP="00780CA9">
      <w:pPr>
        <w:jc w:val="center"/>
        <w:rPr>
          <w:rFonts w:ascii="Times New Roman" w:eastAsia="Arial" w:hAnsi="Times New Roman"/>
          <w:sz w:val="24"/>
          <w:szCs w:val="24"/>
          <w:lang w:val="vi-VN"/>
        </w:rPr>
      </w:pPr>
      <w:r>
        <w:rPr>
          <w:rFonts w:ascii="Times New Roman" w:eastAsia="Arial" w:hAnsi="Times New Roman"/>
          <w:sz w:val="24"/>
          <w:szCs w:val="24"/>
        </w:rPr>
        <w:t xml:space="preserve">Hình 1: </w:t>
      </w:r>
      <w:r w:rsidRPr="00D026A0">
        <w:rPr>
          <w:rFonts w:ascii="Times New Roman" w:eastAsia="Arial" w:hAnsi="Times New Roman"/>
          <w:sz w:val="24"/>
          <w:szCs w:val="24"/>
          <w:lang w:val="vi-VN"/>
        </w:rPr>
        <w:t>Các di tích cư dân VHĐB</w:t>
      </w:r>
      <w:r w:rsidRPr="00D026A0">
        <w:rPr>
          <w:rFonts w:ascii="Times New Roman" w:eastAsia="Arial" w:hAnsi="Times New Roman"/>
          <w:i/>
          <w:sz w:val="24"/>
          <w:szCs w:val="24"/>
          <w:lang w:val="vi-VN"/>
        </w:rPr>
        <w:t xml:space="preserve"> </w:t>
      </w:r>
      <w:r w:rsidRPr="00D026A0">
        <w:rPr>
          <w:rFonts w:ascii="Times New Roman" w:eastAsia="Arial" w:hAnsi="Times New Roman"/>
          <w:sz w:val="24"/>
          <w:szCs w:val="24"/>
          <w:lang w:val="vi-VN"/>
        </w:rPr>
        <w:t>(Nguồn: Phan Thanh Toàn</w:t>
      </w:r>
      <w:r w:rsidRPr="00D026A0">
        <w:rPr>
          <w:rFonts w:ascii="Times New Roman" w:eastAsia="Arial" w:hAnsi="Times New Roman"/>
          <w:sz w:val="24"/>
          <w:szCs w:val="24"/>
        </w:rPr>
        <w:t xml:space="preserve">, </w:t>
      </w:r>
      <w:r w:rsidRPr="00D026A0">
        <w:rPr>
          <w:rFonts w:ascii="Times New Roman" w:eastAsia="Arial" w:hAnsi="Times New Roman"/>
          <w:sz w:val="24"/>
          <w:szCs w:val="24"/>
          <w:lang w:val="vi-VN"/>
        </w:rPr>
        <w:t>Viện Khảo cổ học</w:t>
      </w:r>
      <w:r>
        <w:rPr>
          <w:rFonts w:ascii="Times New Roman" w:eastAsia="Arial" w:hAnsi="Times New Roman"/>
          <w:sz w:val="24"/>
          <w:szCs w:val="24"/>
          <w:lang w:val="vi-VN"/>
        </w:rPr>
        <w:t>)</w:t>
      </w:r>
    </w:p>
    <w:p w:rsidR="00780CA9" w:rsidRPr="00885E54" w:rsidRDefault="00780CA9" w:rsidP="00780CA9">
      <w:pPr>
        <w:jc w:val="center"/>
        <w:rPr>
          <w:rFonts w:ascii="Times New Roman" w:eastAsia="Arial" w:hAnsi="Times New Roman"/>
          <w:sz w:val="24"/>
          <w:szCs w:val="24"/>
          <w:lang w:val="vi-VN"/>
        </w:rPr>
      </w:pPr>
      <w:r w:rsidRPr="00D026A0">
        <w:rPr>
          <w:rFonts w:ascii="Times New Roman" w:eastAsia="Arial" w:hAnsi="Times New Roman"/>
          <w:szCs w:val="28"/>
          <w:lang w:val="vi-VN"/>
        </w:rPr>
        <w:t xml:space="preserve">    </w:t>
      </w:r>
    </w:p>
    <w:p w:rsidR="00780CA9" w:rsidRPr="00D026A0" w:rsidRDefault="00780CA9" w:rsidP="00780CA9">
      <w:pPr>
        <w:spacing w:after="120" w:line="281" w:lineRule="auto"/>
        <w:ind w:firstLine="720"/>
        <w:jc w:val="both"/>
        <w:rPr>
          <w:rFonts w:ascii="Times New Roman" w:eastAsia="Arial" w:hAnsi="Times New Roman"/>
          <w:szCs w:val="28"/>
          <w:lang w:val="vi-VN"/>
        </w:rPr>
      </w:pPr>
      <w:r w:rsidRPr="00D026A0">
        <w:rPr>
          <w:rFonts w:ascii="Times New Roman" w:eastAsia="Arial" w:hAnsi="Times New Roman"/>
          <w:szCs w:val="28"/>
          <w:lang w:val="vi-VN"/>
        </w:rPr>
        <w:t xml:space="preserve">Ngoài chất liệu đá, người Đa Bút còn dùng xương sừng động vật và vỏ nhuyễn thể để chế tác dụng cụ sinh hoạt. </w:t>
      </w:r>
    </w:p>
    <w:p w:rsidR="00780CA9" w:rsidRPr="00D026A0" w:rsidRDefault="00780CA9" w:rsidP="00780CA9">
      <w:pPr>
        <w:widowControl w:val="0"/>
        <w:spacing w:after="120" w:line="281" w:lineRule="auto"/>
        <w:ind w:firstLine="720"/>
        <w:jc w:val="both"/>
        <w:rPr>
          <w:rFonts w:ascii="Times New Roman" w:eastAsia="Arial" w:hAnsi="Times New Roman"/>
          <w:iCs/>
          <w:szCs w:val="28"/>
          <w:lang w:val="vi-VN"/>
        </w:rPr>
      </w:pPr>
      <w:r w:rsidRPr="00D026A0">
        <w:rPr>
          <w:rFonts w:ascii="Times New Roman" w:eastAsia="Arial" w:hAnsi="Times New Roman"/>
          <w:szCs w:val="28"/>
          <w:lang w:val="vi-VN"/>
        </w:rPr>
        <w:t xml:space="preserve">Đồ gốm kiểu Đa Bút xuất hiện trong một số di tích hang động ở ven rìa đồng bằng Thanh Hóa và Ninh Bình có niên đại gần </w:t>
      </w:r>
      <w:r w:rsidRPr="00D026A0">
        <w:rPr>
          <w:rFonts w:ascii="Times New Roman" w:eastAsia="Arial" w:hAnsi="Times New Roman"/>
          <w:szCs w:val="28"/>
        </w:rPr>
        <w:t>9.000</w:t>
      </w:r>
      <w:r w:rsidRPr="00D026A0">
        <w:rPr>
          <w:rFonts w:ascii="Times New Roman" w:eastAsia="Arial" w:hAnsi="Times New Roman"/>
          <w:szCs w:val="28"/>
          <w:lang w:val="vi-VN"/>
        </w:rPr>
        <w:t xml:space="preserve"> năm cách </w:t>
      </w:r>
      <w:r>
        <w:rPr>
          <w:rFonts w:ascii="Times New Roman" w:eastAsia="Arial" w:hAnsi="Times New Roman"/>
          <w:szCs w:val="28"/>
          <w:lang w:val="en-GB"/>
        </w:rPr>
        <w:t xml:space="preserve">ngày </w:t>
      </w:r>
      <w:r w:rsidRPr="00D026A0">
        <w:rPr>
          <w:rFonts w:ascii="Times New Roman" w:eastAsia="Arial" w:hAnsi="Times New Roman"/>
          <w:szCs w:val="28"/>
          <w:lang w:val="vi-VN"/>
        </w:rPr>
        <w:t xml:space="preserve">nay. Đến khoảng </w:t>
      </w:r>
      <w:r w:rsidRPr="00D026A0">
        <w:rPr>
          <w:rFonts w:ascii="Times New Roman" w:eastAsia="Arial" w:hAnsi="Times New Roman"/>
          <w:szCs w:val="28"/>
        </w:rPr>
        <w:t>8.000</w:t>
      </w:r>
      <w:r w:rsidRPr="00D026A0">
        <w:rPr>
          <w:rFonts w:ascii="Times New Roman" w:eastAsia="Arial" w:hAnsi="Times New Roman"/>
          <w:szCs w:val="28"/>
          <w:lang w:val="vi-VN"/>
        </w:rPr>
        <w:t xml:space="preserve"> năm cách ngày nay việc chế đồ gốm thực sự phát triển và bùng nổ. Đặc trưng của gốm Đa Bút là thô dày, màu nâu, chứa nhiều hạt sạn sỏi laterit gồm những đặc điểm như</w:t>
      </w:r>
      <w:r w:rsidRPr="00D026A0">
        <w:rPr>
          <w:rFonts w:ascii="Times New Roman" w:eastAsia="Arial" w:hAnsi="Times New Roman"/>
          <w:szCs w:val="28"/>
        </w:rPr>
        <w:t>:</w:t>
      </w:r>
      <w:r w:rsidRPr="00D026A0">
        <w:rPr>
          <w:rFonts w:ascii="Times New Roman" w:eastAsia="Arial" w:hAnsi="Times New Roman"/>
          <w:szCs w:val="28"/>
          <w:lang w:val="vi-VN"/>
        </w:rPr>
        <w:t xml:space="preserve"> loại hình đơn giản chủ yếu là nồi, vò miệng thẳng hoặc hơi loe, thân hình cầu, đáy tròn; văn đập toàn thân bằng bàn đập cuốn dây thô không se hoặc se không xoắn; gốm được làm bằng tay kết hợp sử dụng bàn đập và hòn kê, tạo hình từ sét nguyên khối. Đến giai đoạn muộn</w:t>
      </w:r>
      <w:r w:rsidRPr="00D026A0">
        <w:rPr>
          <w:rFonts w:ascii="Times New Roman" w:eastAsia="Arial" w:hAnsi="Times New Roman"/>
          <w:szCs w:val="28"/>
        </w:rPr>
        <w:t xml:space="preserve"> </w:t>
      </w:r>
      <w:r w:rsidRPr="00D026A0">
        <w:rPr>
          <w:rFonts w:ascii="Times New Roman" w:eastAsia="Arial" w:hAnsi="Times New Roman"/>
          <w:szCs w:val="28"/>
          <w:lang w:val="vi-VN"/>
        </w:rPr>
        <w:t>xuất hiện loại gốm mịn hơn có văn thừng xoắn. Đa Bút được coi là một trung tâm gốm độc lập và sớm nhất ở Việt Nam.</w:t>
      </w:r>
      <w:r w:rsidRPr="00D026A0">
        <w:rPr>
          <w:rFonts w:ascii="Times New Roman" w:eastAsia="Arial" w:hAnsi="Times New Roman"/>
          <w:szCs w:val="28"/>
        </w:rPr>
        <w:t xml:space="preserve"> </w:t>
      </w:r>
      <w:r w:rsidRPr="00D026A0">
        <w:rPr>
          <w:rFonts w:ascii="Times New Roman" w:eastAsia="Arial" w:hAnsi="Times New Roman"/>
          <w:szCs w:val="28"/>
          <w:lang w:val="vi-VN"/>
        </w:rPr>
        <w:t xml:space="preserve">Về thành phần nhân chủng, người cổ Đa Bút có đặc điểm nhân chủng gần với người </w:t>
      </w:r>
      <w:r w:rsidRPr="00D026A0">
        <w:rPr>
          <w:rFonts w:ascii="Times New Roman" w:eastAsia="Arial" w:hAnsi="Times New Roman"/>
          <w:i/>
          <w:iCs/>
          <w:szCs w:val="28"/>
          <w:lang w:val="vi-VN"/>
        </w:rPr>
        <w:t>Papua</w:t>
      </w:r>
      <w:r w:rsidRPr="00D026A0">
        <w:rPr>
          <w:rFonts w:ascii="Times New Roman" w:eastAsia="Arial" w:hAnsi="Times New Roman"/>
          <w:szCs w:val="28"/>
          <w:lang w:val="vi-VN"/>
        </w:rPr>
        <w:t xml:space="preserve">, </w:t>
      </w:r>
      <w:r w:rsidRPr="00D026A0">
        <w:rPr>
          <w:rFonts w:ascii="Times New Roman" w:eastAsia="Arial" w:hAnsi="Times New Roman"/>
          <w:i/>
          <w:iCs/>
          <w:szCs w:val="28"/>
          <w:lang w:val="vi-VN"/>
        </w:rPr>
        <w:t>Australoid</w:t>
      </w:r>
      <w:r w:rsidRPr="00D026A0">
        <w:rPr>
          <w:rFonts w:ascii="Times New Roman" w:eastAsia="Arial" w:hAnsi="Times New Roman"/>
          <w:szCs w:val="28"/>
          <w:lang w:val="vi-VN"/>
        </w:rPr>
        <w:t xml:space="preserve"> - </w:t>
      </w:r>
      <w:r w:rsidRPr="00D026A0">
        <w:rPr>
          <w:rFonts w:ascii="Times New Roman" w:eastAsia="Arial" w:hAnsi="Times New Roman"/>
          <w:i/>
          <w:iCs/>
          <w:szCs w:val="28"/>
          <w:lang w:val="vi-VN"/>
        </w:rPr>
        <w:t>Melanesien</w:t>
      </w:r>
      <w:r w:rsidRPr="00D026A0">
        <w:rPr>
          <w:rFonts w:ascii="Times New Roman" w:eastAsia="Arial" w:hAnsi="Times New Roman"/>
          <w:szCs w:val="28"/>
          <w:lang w:val="vi-VN"/>
        </w:rPr>
        <w:t xml:space="preserve">; một số khác có những yếu tố của đại chủng </w:t>
      </w:r>
      <w:r w:rsidRPr="00D026A0">
        <w:rPr>
          <w:rFonts w:ascii="Times New Roman" w:eastAsia="Arial" w:hAnsi="Times New Roman"/>
          <w:i/>
          <w:iCs/>
          <w:szCs w:val="28"/>
          <w:lang w:val="vi-VN"/>
        </w:rPr>
        <w:t xml:space="preserve">Mongoloid </w:t>
      </w:r>
      <w:r w:rsidRPr="00D026A0">
        <w:rPr>
          <w:rFonts w:ascii="Times New Roman" w:eastAsia="Arial" w:hAnsi="Times New Roman"/>
          <w:szCs w:val="28"/>
          <w:lang w:val="vi-VN"/>
        </w:rPr>
        <w:t xml:space="preserve">và </w:t>
      </w:r>
      <w:r w:rsidRPr="00D026A0">
        <w:rPr>
          <w:rFonts w:ascii="Times New Roman" w:eastAsia="Arial" w:hAnsi="Times New Roman"/>
          <w:i/>
          <w:iCs/>
          <w:szCs w:val="28"/>
          <w:lang w:val="vi-VN"/>
        </w:rPr>
        <w:t>Indonesien</w:t>
      </w:r>
      <w:r w:rsidRPr="00D026A0">
        <w:rPr>
          <w:rFonts w:ascii="Times New Roman" w:eastAsia="Arial" w:hAnsi="Times New Roman"/>
          <w:szCs w:val="28"/>
          <w:lang w:val="vi-VN"/>
        </w:rPr>
        <w:t xml:space="preserve">. </w:t>
      </w:r>
      <w:r w:rsidRPr="00D026A0">
        <w:rPr>
          <w:rFonts w:ascii="Times New Roman" w:eastAsia="Arial" w:hAnsi="Times New Roman"/>
          <w:iCs/>
          <w:szCs w:val="28"/>
          <w:lang w:val="vi-VN"/>
        </w:rPr>
        <w:t xml:space="preserve">Táng thức của cư dân VHĐB cơ </w:t>
      </w:r>
      <w:r w:rsidRPr="00D026A0">
        <w:rPr>
          <w:rFonts w:ascii="Times New Roman" w:eastAsia="Arial" w:hAnsi="Times New Roman"/>
          <w:iCs/>
          <w:szCs w:val="28"/>
          <w:lang w:val="vi-VN"/>
        </w:rPr>
        <w:lastRenderedPageBreak/>
        <w:t>bản là chôn người chết ở tư thế nằm co bó gối/nằm nghiêng co rất giống với táng thức của cư dân văn hóa Hòa Bình trước đó.</w:t>
      </w:r>
    </w:p>
    <w:p w:rsidR="00780CA9" w:rsidRPr="00D026A0" w:rsidRDefault="00780CA9" w:rsidP="00780CA9">
      <w:pPr>
        <w:widowControl w:val="0"/>
        <w:spacing w:after="120" w:line="281" w:lineRule="auto"/>
        <w:ind w:firstLine="720"/>
        <w:jc w:val="both"/>
        <w:rPr>
          <w:rFonts w:ascii="Times New Roman" w:eastAsia="Arial" w:hAnsi="Times New Roman"/>
          <w:iCs/>
          <w:szCs w:val="28"/>
        </w:rPr>
      </w:pPr>
      <w:r w:rsidRPr="00D026A0">
        <w:rPr>
          <w:rFonts w:ascii="Times New Roman" w:eastAsia="Arial" w:hAnsi="Times New Roman"/>
          <w:iCs/>
          <w:szCs w:val="28"/>
          <w:lang w:val="vi-VN"/>
        </w:rPr>
        <w:t>Nguồn gốc cư dân VHĐB</w:t>
      </w:r>
      <w:r w:rsidRPr="00D026A0">
        <w:rPr>
          <w:rFonts w:ascii="Times New Roman" w:eastAsia="Arial" w:hAnsi="Times New Roman"/>
          <w:b/>
          <w:iCs/>
          <w:szCs w:val="28"/>
          <w:lang w:val="vi-VN"/>
        </w:rPr>
        <w:t xml:space="preserve"> </w:t>
      </w:r>
      <w:r w:rsidRPr="00D026A0">
        <w:rPr>
          <w:rFonts w:ascii="Times New Roman" w:eastAsia="Arial" w:hAnsi="Times New Roman"/>
          <w:iCs/>
          <w:szCs w:val="28"/>
          <w:lang w:val="vi-VN"/>
        </w:rPr>
        <w:t>được các nhà khảo cổ chứng minh từ văn hóa Hòa Bình qua sự phát triển tiếp nối về kỹ thuật loại hình công cụ đá, về phương thức kiếm sống, về thành phần nhân chủng và tập tục mai táng</w:t>
      </w:r>
      <w:r w:rsidRPr="00D026A0">
        <w:rPr>
          <w:rFonts w:ascii="Times New Roman" w:eastAsia="Arial" w:hAnsi="Times New Roman"/>
          <w:iCs/>
          <w:szCs w:val="28"/>
        </w:rPr>
        <w:t>.</w:t>
      </w:r>
    </w:p>
    <w:p w:rsidR="00780CA9" w:rsidRPr="00D026A0" w:rsidRDefault="00780CA9" w:rsidP="00780CA9">
      <w:pPr>
        <w:spacing w:after="120" w:line="281" w:lineRule="auto"/>
        <w:ind w:firstLine="720"/>
        <w:jc w:val="both"/>
        <w:rPr>
          <w:rFonts w:ascii="Times New Roman" w:eastAsia="Arial" w:hAnsi="Times New Roman"/>
          <w:szCs w:val="28"/>
          <w:lang w:val="vi-VN"/>
        </w:rPr>
      </w:pPr>
      <w:r w:rsidRPr="00D026A0">
        <w:rPr>
          <w:rFonts w:ascii="Times New Roman" w:eastAsia="Arial" w:hAnsi="Times New Roman"/>
          <w:szCs w:val="28"/>
          <w:lang w:val="vi-VN"/>
        </w:rPr>
        <w:t>Phương thức kinh tế, cư dân Đa Bút chủ yếu dựa vào việc khai thác tự nhiên. Vào giai đoạn biển tiến cực đại, một số nhóm cư dân bắt đầu khai thác nguồn hải sản, chủ yếu là nhuyễn thể và một số loại cá biển. Bên cạnh săn bắt động vật</w:t>
      </w:r>
      <w:r w:rsidRPr="00D026A0">
        <w:rPr>
          <w:rFonts w:ascii="Times New Roman" w:eastAsia="Arial" w:hAnsi="Times New Roman"/>
          <w:szCs w:val="28"/>
        </w:rPr>
        <w:t>,</w:t>
      </w:r>
      <w:r w:rsidRPr="00D026A0">
        <w:rPr>
          <w:rFonts w:ascii="Times New Roman" w:eastAsia="Arial" w:hAnsi="Times New Roman"/>
          <w:szCs w:val="28"/>
          <w:lang w:val="vi-VN"/>
        </w:rPr>
        <w:t xml:space="preserve"> cư dân Đa Bút còn tiến hành các hoạt động hái lượm thức ăn từ thực vật như các loại rau, củ,… Khi biển thoái, một vài nhóm cư dân tiến ra cư trú sát ven biển mà tiêu biểu là cư dân Gò Trũng, họ khai thác một số ít nguyễn thể biển ven bờ, đặc biệt tiến hành đánh bắt cá biển bằng lưới. </w:t>
      </w:r>
    </w:p>
    <w:p w:rsidR="00780CA9" w:rsidRPr="00D026A0" w:rsidRDefault="00780CA9" w:rsidP="00780CA9">
      <w:pPr>
        <w:tabs>
          <w:tab w:val="left" w:pos="540"/>
        </w:tabs>
        <w:spacing w:after="120" w:line="281" w:lineRule="auto"/>
        <w:ind w:firstLine="720"/>
        <w:jc w:val="both"/>
        <w:rPr>
          <w:rFonts w:ascii="Times New Roman" w:eastAsia="Arial" w:hAnsi="Times New Roman"/>
          <w:szCs w:val="28"/>
          <w:lang w:val="vi-VN"/>
        </w:rPr>
      </w:pPr>
      <w:r w:rsidRPr="00D026A0">
        <w:rPr>
          <w:rFonts w:ascii="Times New Roman" w:eastAsia="Arial" w:hAnsi="Times New Roman"/>
          <w:szCs w:val="28"/>
          <w:lang w:val="vi-VN"/>
        </w:rPr>
        <w:t>Cho đến nay trong các di tích VHĐB chưa phát hiện được nhiều bằng chứng về nông nghiệp. Nhưng c</w:t>
      </w:r>
      <w:r w:rsidRPr="00D026A0">
        <w:rPr>
          <w:rFonts w:ascii="Times New Roman" w:eastAsia="Arial" w:hAnsi="Times New Roman"/>
          <w:szCs w:val="28"/>
          <w:lang w:val="vi-VN" w:eastAsia="ja-JP"/>
        </w:rPr>
        <w:t>ư dân Đa Bút</w:t>
      </w:r>
      <w:r w:rsidRPr="00D026A0">
        <w:rPr>
          <w:rFonts w:ascii="Times New Roman" w:eastAsia="Arial" w:hAnsi="Times New Roman"/>
          <w:szCs w:val="28"/>
          <w:lang w:eastAsia="ja-JP"/>
        </w:rPr>
        <w:t xml:space="preserve"> </w:t>
      </w:r>
      <w:r w:rsidRPr="00D026A0">
        <w:rPr>
          <w:rFonts w:ascii="Times New Roman" w:eastAsia="Arial" w:hAnsi="Times New Roman"/>
          <w:szCs w:val="28"/>
          <w:lang w:val="vi-VN" w:eastAsia="ja-JP"/>
        </w:rPr>
        <w:t>có khả năng đã thuần dưỡng một số loài động vật</w:t>
      </w:r>
      <w:r w:rsidRPr="00D026A0">
        <w:rPr>
          <w:rFonts w:ascii="Times New Roman" w:eastAsia="Arial" w:hAnsi="Times New Roman"/>
          <w:szCs w:val="28"/>
          <w:lang w:val="vi-VN"/>
        </w:rPr>
        <w:t xml:space="preserve"> và bước đầu chăn nuôi một số loài động vật như trâu, bò, lợn và có thể cả chó và voi.</w:t>
      </w:r>
    </w:p>
    <w:p w:rsidR="00780CA9" w:rsidRPr="00D026A0" w:rsidRDefault="00780CA9" w:rsidP="00780CA9">
      <w:pPr>
        <w:spacing w:after="120" w:line="281" w:lineRule="auto"/>
        <w:ind w:left="57" w:right="57" w:firstLine="652"/>
        <w:jc w:val="both"/>
        <w:rPr>
          <w:rFonts w:ascii="Times New Roman" w:eastAsia="Arial" w:hAnsi="Times New Roman"/>
          <w:bCs/>
          <w:iCs/>
          <w:szCs w:val="28"/>
          <w:lang w:val="vi-VN"/>
        </w:rPr>
      </w:pPr>
      <w:r w:rsidRPr="00D026A0">
        <w:rPr>
          <w:rFonts w:ascii="Times New Roman" w:eastAsia="Arial" w:hAnsi="Times New Roman"/>
          <w:bCs/>
          <w:iCs/>
          <w:szCs w:val="28"/>
          <w:lang w:val="vi-VN"/>
        </w:rPr>
        <w:t>Người Đa Bút có quan niệm nhất định về thẩm mỹ, họ chế tác và sử dụng một số đồ trang sức bằng đá và vỏ nhuyễn thể. Đời sống tâm linh của cư dân Đa Bút được thể hiện qua táng tục với quan niệm về cõi chết,…</w:t>
      </w:r>
    </w:p>
    <w:p w:rsidR="00780CA9" w:rsidRDefault="00780CA9" w:rsidP="00780CA9">
      <w:pPr>
        <w:spacing w:after="120" w:line="281" w:lineRule="auto"/>
        <w:ind w:left="57" w:right="57" w:firstLine="652"/>
        <w:jc w:val="both"/>
        <w:rPr>
          <w:rFonts w:ascii="Times New Roman" w:hAnsi="Times New Roman"/>
          <w:bCs/>
          <w:iCs/>
          <w:szCs w:val="28"/>
          <w:lang w:val="ru-RU"/>
        </w:rPr>
      </w:pPr>
      <w:r w:rsidRPr="00D026A0">
        <w:rPr>
          <w:rFonts w:ascii="Times New Roman" w:hAnsi="Times New Roman"/>
          <w:szCs w:val="28"/>
          <w:lang w:val="ru-RU" w:eastAsia="ru-RU"/>
        </w:rPr>
        <w:t xml:space="preserve">Có thể </w:t>
      </w:r>
      <w:r w:rsidRPr="00D026A0">
        <w:rPr>
          <w:rFonts w:ascii="Times New Roman" w:hAnsi="Times New Roman"/>
          <w:szCs w:val="28"/>
          <w:lang w:val="vi-VN" w:eastAsia="ru-RU"/>
        </w:rPr>
        <w:t>đánh giá,</w:t>
      </w:r>
      <w:r w:rsidRPr="00D026A0">
        <w:rPr>
          <w:rFonts w:ascii="Times New Roman" w:hAnsi="Times New Roman"/>
          <w:szCs w:val="28"/>
          <w:lang w:val="ru-RU" w:eastAsia="ru-RU"/>
        </w:rPr>
        <w:t xml:space="preserve"> VHĐB là tiêu biểu nhất cho quá trình Đá mới hóa ở Việt Nam. </w:t>
      </w:r>
      <w:r w:rsidRPr="00D026A0">
        <w:rPr>
          <w:rFonts w:ascii="Times New Roman" w:hAnsi="Times New Roman"/>
          <w:szCs w:val="28"/>
          <w:lang w:eastAsia="ru-RU"/>
        </w:rPr>
        <w:t>Con người khi đó đã</w:t>
      </w:r>
      <w:r w:rsidRPr="00D026A0">
        <w:rPr>
          <w:rFonts w:ascii="Times New Roman" w:hAnsi="Times New Roman"/>
          <w:szCs w:val="28"/>
          <w:lang w:val="ru-RU" w:eastAsia="ru-RU"/>
        </w:rPr>
        <w:t xml:space="preserve"> tạo nên một cơ tầng kinh tế, xã hội, văn hóa và tinh thần làm nền tảng cho sự phát triển của bình tuyến hậu kỳ Đá mới sau đó ở vùng Bắc Bộ và Bắc Trung Bộ.</w:t>
      </w:r>
      <w:r w:rsidRPr="00D026A0">
        <w:rPr>
          <w:rFonts w:ascii="Times New Roman" w:hAnsi="Times New Roman"/>
          <w:bCs/>
          <w:iCs/>
          <w:szCs w:val="28"/>
          <w:lang w:val="ru-RU"/>
        </w:rPr>
        <w:t xml:space="preserve"> </w:t>
      </w:r>
    </w:p>
    <w:tbl>
      <w:tblPr>
        <w:tblW w:w="0" w:type="auto"/>
        <w:tblInd w:w="57" w:type="dxa"/>
        <w:tblLook w:val="04A0" w:firstRow="1" w:lastRow="0" w:firstColumn="1" w:lastColumn="0" w:noHBand="0" w:noVBand="1"/>
      </w:tblPr>
      <w:tblGrid>
        <w:gridCol w:w="4383"/>
        <w:gridCol w:w="4587"/>
      </w:tblGrid>
      <w:tr w:rsidR="00780CA9" w:rsidRPr="009909AB" w:rsidTr="00A71A03">
        <w:tc>
          <w:tcPr>
            <w:tcW w:w="4454" w:type="dxa"/>
            <w:shd w:val="clear" w:color="auto" w:fill="auto"/>
          </w:tcPr>
          <w:p w:rsidR="00780CA9" w:rsidRPr="009909AB" w:rsidRDefault="00780CA9" w:rsidP="00A71A03">
            <w:pPr>
              <w:spacing w:after="120" w:line="293" w:lineRule="auto"/>
              <w:ind w:right="57"/>
              <w:jc w:val="both"/>
              <w:rPr>
                <w:rFonts w:ascii="Times New Roman" w:hAnsi="Times New Roman"/>
                <w:bCs/>
                <w:iCs/>
                <w:szCs w:val="28"/>
              </w:rPr>
            </w:pPr>
            <w:r w:rsidRPr="009909AB">
              <w:rPr>
                <w:rFonts w:ascii="Times New Roman" w:eastAsia="Arial" w:hAnsi="Times New Roman"/>
                <w:noProof/>
                <w:szCs w:val="28"/>
              </w:rPr>
              <w:lastRenderedPageBreak/>
              <w:drawing>
                <wp:inline distT="0" distB="0" distL="0" distR="0">
                  <wp:extent cx="2676525" cy="2876550"/>
                  <wp:effectExtent l="0" t="0" r="9525" b="0"/>
                  <wp:docPr id="3" name="Picture 3" descr="Description: C:\Users\Administrator\Downloads\DSC_3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C:\Users\Administrator\Downloads\DSC_364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6525" cy="2876550"/>
                          </a:xfrm>
                          <a:prstGeom prst="rect">
                            <a:avLst/>
                          </a:prstGeom>
                          <a:noFill/>
                          <a:ln>
                            <a:noFill/>
                          </a:ln>
                        </pic:spPr>
                      </pic:pic>
                    </a:graphicData>
                  </a:graphic>
                </wp:inline>
              </w:drawing>
            </w:r>
          </w:p>
        </w:tc>
        <w:tc>
          <w:tcPr>
            <w:tcW w:w="4664" w:type="dxa"/>
            <w:shd w:val="clear" w:color="auto" w:fill="auto"/>
          </w:tcPr>
          <w:p w:rsidR="00780CA9" w:rsidRPr="009909AB" w:rsidRDefault="00780CA9" w:rsidP="00A71A03">
            <w:pPr>
              <w:spacing w:after="120" w:line="293" w:lineRule="auto"/>
              <w:ind w:right="57"/>
              <w:jc w:val="both"/>
              <w:rPr>
                <w:rFonts w:ascii="Times New Roman" w:hAnsi="Times New Roman"/>
                <w:bCs/>
                <w:iCs/>
                <w:szCs w:val="28"/>
              </w:rPr>
            </w:pPr>
            <w:r w:rsidRPr="009909AB">
              <w:rPr>
                <w:rFonts w:ascii="Times New Roman" w:eastAsia="Arial" w:hAnsi="Times New Roman"/>
                <w:noProof/>
              </w:rPr>
              <w:drawing>
                <wp:inline distT="0" distB="0" distL="0" distR="0">
                  <wp:extent cx="2809875" cy="2857500"/>
                  <wp:effectExtent l="0" t="0" r="9525" b="0"/>
                  <wp:docPr id="2" name="Picture 2" descr="Description: C:\Users\Administrator\Downloads\Mo 1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C:\Users\Administrator\Downloads\Mo 14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9875" cy="2857500"/>
                          </a:xfrm>
                          <a:prstGeom prst="rect">
                            <a:avLst/>
                          </a:prstGeom>
                          <a:noFill/>
                          <a:ln>
                            <a:noFill/>
                          </a:ln>
                        </pic:spPr>
                      </pic:pic>
                    </a:graphicData>
                  </a:graphic>
                </wp:inline>
              </w:drawing>
            </w:r>
          </w:p>
        </w:tc>
      </w:tr>
      <w:tr w:rsidR="00780CA9" w:rsidRPr="009909AB" w:rsidTr="00A71A03">
        <w:tc>
          <w:tcPr>
            <w:tcW w:w="4454" w:type="dxa"/>
            <w:shd w:val="clear" w:color="auto" w:fill="auto"/>
          </w:tcPr>
          <w:p w:rsidR="00780CA9" w:rsidRPr="009909AB" w:rsidRDefault="00780CA9" w:rsidP="00A71A03">
            <w:pPr>
              <w:ind w:right="57"/>
              <w:jc w:val="both"/>
              <w:rPr>
                <w:rFonts w:ascii="Times New Roman" w:hAnsi="Times New Roman"/>
                <w:bCs/>
                <w:iCs/>
                <w:szCs w:val="28"/>
              </w:rPr>
            </w:pPr>
            <w:r w:rsidRPr="009909AB">
              <w:rPr>
                <w:rFonts w:ascii="Times New Roman" w:eastAsia="Arial" w:hAnsi="Times New Roman"/>
                <w:noProof/>
                <w:sz w:val="24"/>
                <w:szCs w:val="24"/>
                <w:lang w:val="vi-VN"/>
              </w:rPr>
              <w:t>Đồ gốm di chỉ Cồn Cổ Ngựa (Nguồn: Trịnh Hoàng Hiệp,</w:t>
            </w:r>
            <w:r w:rsidRPr="009909AB">
              <w:rPr>
                <w:rFonts w:ascii="Times New Roman" w:eastAsia="Arial" w:hAnsi="Times New Roman"/>
                <w:sz w:val="24"/>
                <w:szCs w:val="24"/>
                <w:lang w:val="vi-VN"/>
              </w:rPr>
              <w:t xml:space="preserve"> Viện Khảo cổ học</w:t>
            </w:r>
            <w:r w:rsidRPr="009909AB">
              <w:rPr>
                <w:rFonts w:ascii="Times New Roman" w:eastAsia="Arial" w:hAnsi="Times New Roman"/>
                <w:noProof/>
                <w:sz w:val="24"/>
                <w:szCs w:val="24"/>
                <w:lang w:val="vi-VN"/>
              </w:rPr>
              <w:t>)</w:t>
            </w:r>
          </w:p>
        </w:tc>
        <w:tc>
          <w:tcPr>
            <w:tcW w:w="4664" w:type="dxa"/>
            <w:shd w:val="clear" w:color="auto" w:fill="auto"/>
          </w:tcPr>
          <w:p w:rsidR="00780CA9" w:rsidRPr="009909AB" w:rsidRDefault="00780CA9" w:rsidP="00A71A03">
            <w:pPr>
              <w:ind w:left="57" w:right="57"/>
              <w:jc w:val="center"/>
              <w:rPr>
                <w:rFonts w:ascii="Times New Roman" w:eastAsia="Arial" w:hAnsi="Times New Roman"/>
                <w:sz w:val="24"/>
                <w:szCs w:val="24"/>
                <w:lang w:val="vi-VN"/>
              </w:rPr>
            </w:pPr>
            <w:r w:rsidRPr="009909AB">
              <w:rPr>
                <w:rFonts w:ascii="Times New Roman" w:eastAsia="Arial" w:hAnsi="Times New Roman"/>
                <w:bCs/>
                <w:iCs/>
                <w:sz w:val="24"/>
                <w:szCs w:val="24"/>
                <w:lang w:val="vi-VN"/>
              </w:rPr>
              <w:t>Mộ táng di tích Cồn Cổ Ngựa</w:t>
            </w:r>
            <w:r w:rsidRPr="009909AB">
              <w:rPr>
                <w:rFonts w:ascii="Times New Roman" w:eastAsia="Arial" w:hAnsi="Times New Roman"/>
                <w:bCs/>
                <w:iCs/>
                <w:sz w:val="24"/>
                <w:szCs w:val="24"/>
              </w:rPr>
              <w:t xml:space="preserve"> </w:t>
            </w:r>
            <w:r w:rsidRPr="009909AB">
              <w:rPr>
                <w:rFonts w:ascii="Times New Roman" w:eastAsia="Arial" w:hAnsi="Times New Roman"/>
                <w:bCs/>
                <w:iCs/>
                <w:sz w:val="24"/>
                <w:szCs w:val="24"/>
                <w:lang w:val="vi-VN"/>
              </w:rPr>
              <w:t>- chôn nằm nghiêng co (đơn táng)</w:t>
            </w:r>
            <w:r w:rsidRPr="009909AB">
              <w:rPr>
                <w:rFonts w:ascii="Times New Roman" w:eastAsia="Arial" w:hAnsi="Times New Roman"/>
                <w:bCs/>
                <w:iCs/>
                <w:sz w:val="24"/>
                <w:szCs w:val="24"/>
              </w:rPr>
              <w:t xml:space="preserve"> (N</w:t>
            </w:r>
            <w:r w:rsidRPr="009909AB">
              <w:rPr>
                <w:rFonts w:ascii="Times New Roman" w:eastAsia="Arial" w:hAnsi="Times New Roman"/>
                <w:bCs/>
                <w:iCs/>
                <w:sz w:val="24"/>
                <w:szCs w:val="24"/>
                <w:lang w:val="vi-VN"/>
              </w:rPr>
              <w:t>guồn: Trịnh Hoàng Hiệp, Viện Khảo cổ học</w:t>
            </w:r>
            <w:r w:rsidRPr="009909AB">
              <w:rPr>
                <w:rFonts w:ascii="Times New Roman" w:eastAsia="Arial" w:hAnsi="Times New Roman"/>
                <w:bCs/>
                <w:iCs/>
                <w:sz w:val="24"/>
                <w:szCs w:val="24"/>
              </w:rPr>
              <w:t>)</w:t>
            </w:r>
          </w:p>
          <w:p w:rsidR="00780CA9" w:rsidRPr="009909AB" w:rsidRDefault="00780CA9" w:rsidP="00A71A03">
            <w:pPr>
              <w:ind w:right="57"/>
              <w:jc w:val="both"/>
              <w:rPr>
                <w:rFonts w:ascii="Times New Roman" w:hAnsi="Times New Roman"/>
                <w:bCs/>
                <w:iCs/>
                <w:szCs w:val="28"/>
              </w:rPr>
            </w:pPr>
          </w:p>
        </w:tc>
      </w:tr>
      <w:tr w:rsidR="00780CA9" w:rsidRPr="009909AB" w:rsidTr="00A71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8" w:type="dxa"/>
            <w:gridSpan w:val="2"/>
            <w:tcBorders>
              <w:top w:val="nil"/>
              <w:left w:val="nil"/>
              <w:bottom w:val="nil"/>
              <w:right w:val="nil"/>
            </w:tcBorders>
            <w:shd w:val="clear" w:color="auto" w:fill="auto"/>
          </w:tcPr>
          <w:p w:rsidR="00780CA9" w:rsidRPr="009909AB" w:rsidRDefault="00780CA9" w:rsidP="00A71A03">
            <w:pPr>
              <w:spacing w:line="288" w:lineRule="auto"/>
              <w:ind w:right="57"/>
              <w:jc w:val="center"/>
              <w:rPr>
                <w:rFonts w:ascii="Times New Roman" w:hAnsi="Times New Roman"/>
                <w:szCs w:val="24"/>
              </w:rPr>
            </w:pPr>
            <w:r w:rsidRPr="009909AB">
              <w:rPr>
                <w:rFonts w:ascii="Times New Roman" w:eastAsia="Arial" w:hAnsi="Times New Roman"/>
                <w:noProof/>
                <w:szCs w:val="28"/>
              </w:rPr>
              <w:drawing>
                <wp:inline distT="0" distB="0" distL="0" distR="0">
                  <wp:extent cx="2514600" cy="2895600"/>
                  <wp:effectExtent l="0" t="0" r="0" b="0"/>
                  <wp:docPr id="1" name="Picture 1" descr="Description: BV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BV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2895600"/>
                          </a:xfrm>
                          <a:prstGeom prst="rect">
                            <a:avLst/>
                          </a:prstGeom>
                          <a:noFill/>
                          <a:ln>
                            <a:noFill/>
                          </a:ln>
                        </pic:spPr>
                      </pic:pic>
                    </a:graphicData>
                  </a:graphic>
                </wp:inline>
              </w:drawing>
            </w:r>
          </w:p>
        </w:tc>
      </w:tr>
      <w:tr w:rsidR="00780CA9" w:rsidRPr="009909AB" w:rsidTr="00A71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8" w:type="dxa"/>
            <w:gridSpan w:val="2"/>
            <w:tcBorders>
              <w:top w:val="nil"/>
              <w:left w:val="nil"/>
              <w:bottom w:val="nil"/>
              <w:right w:val="nil"/>
            </w:tcBorders>
            <w:shd w:val="clear" w:color="auto" w:fill="auto"/>
          </w:tcPr>
          <w:p w:rsidR="00780CA9" w:rsidRPr="009909AB" w:rsidRDefault="00780CA9" w:rsidP="00A71A03">
            <w:pPr>
              <w:ind w:right="57"/>
              <w:jc w:val="center"/>
              <w:rPr>
                <w:rFonts w:ascii="Times New Roman" w:hAnsi="Times New Roman"/>
                <w:sz w:val="24"/>
                <w:szCs w:val="24"/>
              </w:rPr>
            </w:pPr>
            <w:r w:rsidRPr="009909AB">
              <w:rPr>
                <w:rFonts w:ascii="Times New Roman" w:eastAsia="Arial" w:hAnsi="Times New Roman"/>
                <w:sz w:val="24"/>
                <w:szCs w:val="24"/>
                <w:lang w:val="vi-VN"/>
              </w:rPr>
              <w:t>Công cụ đá di chỉ Đa Bút (Nguồn: Bùi Vinh</w:t>
            </w:r>
            <w:r w:rsidRPr="009909AB">
              <w:rPr>
                <w:rFonts w:ascii="Times New Roman" w:eastAsia="Arial" w:hAnsi="Times New Roman"/>
                <w:sz w:val="24"/>
                <w:szCs w:val="24"/>
              </w:rPr>
              <w:t>,</w:t>
            </w:r>
            <w:r w:rsidRPr="009909AB">
              <w:rPr>
                <w:rFonts w:ascii="Times New Roman" w:eastAsia="Arial" w:hAnsi="Times New Roman"/>
                <w:sz w:val="24"/>
                <w:szCs w:val="24"/>
                <w:lang w:val="vi-VN"/>
              </w:rPr>
              <w:t xml:space="preserve"> 2003)</w:t>
            </w:r>
          </w:p>
        </w:tc>
      </w:tr>
    </w:tbl>
    <w:p w:rsidR="00780CA9" w:rsidRPr="00885E54" w:rsidRDefault="00780CA9" w:rsidP="00780CA9">
      <w:pPr>
        <w:spacing w:after="120" w:line="283" w:lineRule="auto"/>
        <w:ind w:left="57" w:right="57" w:firstLine="652"/>
        <w:jc w:val="right"/>
        <w:rPr>
          <w:rFonts w:ascii="Times New Roman" w:hAnsi="Times New Roman"/>
          <w:bCs/>
          <w:iCs/>
          <w:szCs w:val="28"/>
          <w:lang w:val="ru-RU"/>
        </w:rPr>
      </w:pPr>
      <w:bookmarkStart w:id="2" w:name="_GoBack"/>
      <w:r w:rsidRPr="00D026A0">
        <w:rPr>
          <w:rFonts w:ascii="Times New Roman" w:eastAsia="Arial" w:hAnsi="Times New Roman"/>
          <w:b/>
          <w:sz w:val="24"/>
          <w:szCs w:val="24"/>
          <w:lang w:val="vi-VN"/>
        </w:rPr>
        <w:t>NGUYỄN GIA ĐỐI</w:t>
      </w:r>
    </w:p>
    <w:bookmarkEnd w:id="2"/>
    <w:p w:rsidR="00780CA9" w:rsidRPr="00D026A0" w:rsidRDefault="00780CA9" w:rsidP="00780CA9">
      <w:pPr>
        <w:spacing w:line="288" w:lineRule="auto"/>
        <w:ind w:left="284" w:hanging="284"/>
        <w:rPr>
          <w:rFonts w:ascii="Times New Roman" w:eastAsia="Arial" w:hAnsi="Times New Roman"/>
          <w:b/>
          <w:sz w:val="24"/>
          <w:szCs w:val="24"/>
          <w:lang w:val="vi-VN"/>
        </w:rPr>
      </w:pPr>
      <w:r w:rsidRPr="00D026A0">
        <w:rPr>
          <w:rFonts w:ascii="Times New Roman" w:eastAsia="Arial" w:hAnsi="Times New Roman"/>
          <w:b/>
          <w:sz w:val="24"/>
          <w:szCs w:val="24"/>
          <w:lang w:val="vi-VN"/>
        </w:rPr>
        <w:t>Tài liệu tham khảo</w:t>
      </w:r>
    </w:p>
    <w:p w:rsidR="00780CA9" w:rsidRPr="00D026A0" w:rsidRDefault="00780CA9" w:rsidP="00780CA9">
      <w:pPr>
        <w:spacing w:line="288" w:lineRule="auto"/>
        <w:ind w:left="284" w:hanging="284"/>
        <w:rPr>
          <w:rFonts w:ascii="Times New Roman" w:eastAsia="Arial" w:hAnsi="Times New Roman"/>
          <w:b/>
          <w:sz w:val="24"/>
          <w:szCs w:val="24"/>
          <w:lang w:val="vi-VN"/>
        </w:rPr>
      </w:pPr>
      <w:r w:rsidRPr="00D026A0">
        <w:rPr>
          <w:rFonts w:ascii="Times New Roman" w:eastAsia="Arial" w:hAnsi="Times New Roman"/>
          <w:sz w:val="24"/>
          <w:szCs w:val="24"/>
          <w:lang w:val="vi-VN"/>
        </w:rPr>
        <w:t>1.</w:t>
      </w:r>
      <w:r w:rsidRPr="00D026A0">
        <w:rPr>
          <w:rFonts w:ascii="Times New Roman" w:eastAsia="Arial" w:hAnsi="Times New Roman"/>
          <w:b/>
          <w:sz w:val="24"/>
          <w:szCs w:val="24"/>
          <w:lang w:val="vi-VN"/>
        </w:rPr>
        <w:t xml:space="preserve"> </w:t>
      </w:r>
      <w:r w:rsidRPr="00D026A0">
        <w:rPr>
          <w:rFonts w:ascii="Times New Roman" w:eastAsia="Arial" w:hAnsi="Times New Roman"/>
          <w:sz w:val="24"/>
          <w:szCs w:val="24"/>
          <w:lang w:val="vi-VN"/>
        </w:rPr>
        <w:t xml:space="preserve">Bùi Vinh, </w:t>
      </w:r>
      <w:r w:rsidRPr="00D026A0">
        <w:rPr>
          <w:rFonts w:ascii="Times New Roman" w:eastAsia="Arial" w:hAnsi="Times New Roman"/>
          <w:i/>
          <w:sz w:val="24"/>
          <w:szCs w:val="24"/>
          <w:lang w:val="vi-VN"/>
        </w:rPr>
        <w:t>Đa Bút - Văn hóa và văn minh</w:t>
      </w:r>
      <w:r w:rsidRPr="00D026A0">
        <w:rPr>
          <w:rFonts w:ascii="Times New Roman" w:eastAsia="Arial" w:hAnsi="Times New Roman"/>
          <w:sz w:val="24"/>
          <w:szCs w:val="24"/>
          <w:lang w:val="vi-VN"/>
        </w:rPr>
        <w:t xml:space="preserve">, Tạp chí </w:t>
      </w:r>
      <w:r w:rsidRPr="00D026A0">
        <w:rPr>
          <w:rFonts w:ascii="Times New Roman" w:eastAsia="Arial" w:hAnsi="Times New Roman"/>
          <w:iCs/>
          <w:sz w:val="24"/>
          <w:szCs w:val="24"/>
          <w:lang w:val="vi-VN"/>
        </w:rPr>
        <w:t>Khảo cổ học</w:t>
      </w:r>
      <w:r w:rsidRPr="00D026A0">
        <w:rPr>
          <w:rFonts w:ascii="Times New Roman" w:eastAsia="Arial" w:hAnsi="Times New Roman"/>
          <w:sz w:val="24"/>
          <w:szCs w:val="24"/>
          <w:lang w:val="vi-VN"/>
        </w:rPr>
        <w:t xml:space="preserve">, số 3, </w:t>
      </w:r>
      <w:r w:rsidRPr="00D026A0">
        <w:rPr>
          <w:rFonts w:ascii="Times New Roman" w:eastAsia="Arial" w:hAnsi="Times New Roman"/>
          <w:szCs w:val="24"/>
        </w:rPr>
        <w:t xml:space="preserve">Hà Nội, </w:t>
      </w:r>
      <w:r w:rsidRPr="00D026A0">
        <w:rPr>
          <w:rFonts w:ascii="Times New Roman" w:eastAsia="Arial" w:hAnsi="Times New Roman"/>
          <w:sz w:val="24"/>
          <w:szCs w:val="24"/>
          <w:lang w:val="vi-VN"/>
        </w:rPr>
        <w:t>1987.</w:t>
      </w:r>
    </w:p>
    <w:p w:rsidR="00780CA9" w:rsidRPr="00D026A0" w:rsidRDefault="00780CA9" w:rsidP="00780CA9">
      <w:pPr>
        <w:spacing w:line="288" w:lineRule="auto"/>
        <w:contextualSpacing/>
        <w:jc w:val="both"/>
        <w:rPr>
          <w:rFonts w:ascii="Times New Roman" w:hAnsi="Times New Roman"/>
          <w:sz w:val="24"/>
          <w:szCs w:val="24"/>
          <w:lang w:val="ru-RU"/>
        </w:rPr>
      </w:pPr>
      <w:r w:rsidRPr="00D026A0">
        <w:rPr>
          <w:rFonts w:ascii="Times New Roman" w:hAnsi="Times New Roman"/>
          <w:sz w:val="24"/>
          <w:szCs w:val="24"/>
          <w:lang w:val="ru-RU"/>
        </w:rPr>
        <w:t xml:space="preserve">2. </w:t>
      </w:r>
      <w:r w:rsidRPr="00D026A0">
        <w:rPr>
          <w:rFonts w:ascii="Times New Roman" w:hAnsi="Times New Roman"/>
          <w:sz w:val="24"/>
          <w:szCs w:val="24"/>
          <w:lang w:val="vi-VN"/>
        </w:rPr>
        <w:t>Nguyễn</w:t>
      </w:r>
      <w:r w:rsidRPr="00D026A0">
        <w:rPr>
          <w:rFonts w:ascii="Times New Roman" w:hAnsi="Times New Roman"/>
          <w:sz w:val="24"/>
          <w:szCs w:val="24"/>
          <w:lang w:val="ru-RU"/>
        </w:rPr>
        <w:t xml:space="preserve"> </w:t>
      </w:r>
      <w:r w:rsidRPr="00D026A0">
        <w:rPr>
          <w:rFonts w:ascii="Times New Roman" w:hAnsi="Times New Roman"/>
          <w:sz w:val="24"/>
          <w:szCs w:val="24"/>
          <w:lang w:val="vi-VN"/>
        </w:rPr>
        <w:t>Kim</w:t>
      </w:r>
      <w:r w:rsidRPr="00D026A0">
        <w:rPr>
          <w:rFonts w:ascii="Times New Roman" w:hAnsi="Times New Roman"/>
          <w:sz w:val="24"/>
          <w:szCs w:val="24"/>
          <w:lang w:val="ru-RU"/>
        </w:rPr>
        <w:t xml:space="preserve"> </w:t>
      </w:r>
      <w:r w:rsidRPr="00D026A0">
        <w:rPr>
          <w:rFonts w:ascii="Times New Roman" w:hAnsi="Times New Roman"/>
          <w:sz w:val="24"/>
          <w:szCs w:val="24"/>
          <w:lang w:val="vi-VN"/>
        </w:rPr>
        <w:t>Thủy</w:t>
      </w:r>
      <w:r w:rsidRPr="00D026A0">
        <w:rPr>
          <w:rFonts w:ascii="Times New Roman" w:hAnsi="Times New Roman"/>
          <w:sz w:val="24"/>
          <w:szCs w:val="24"/>
          <w:lang w:val="ru-RU"/>
        </w:rPr>
        <w:t xml:space="preserve">, </w:t>
      </w:r>
      <w:r w:rsidRPr="00D026A0">
        <w:rPr>
          <w:rFonts w:ascii="Times New Roman" w:hAnsi="Times New Roman"/>
          <w:i/>
          <w:sz w:val="24"/>
          <w:szCs w:val="24"/>
          <w:lang w:val="vi-VN"/>
        </w:rPr>
        <w:t>T</w:t>
      </w:r>
      <w:r w:rsidRPr="00D026A0">
        <w:rPr>
          <w:rFonts w:ascii="Times New Roman" w:hAnsi="Times New Roman"/>
          <w:i/>
          <w:sz w:val="24"/>
          <w:szCs w:val="24"/>
          <w:lang w:val="ru-RU"/>
        </w:rPr>
        <w:t xml:space="preserve">ư </w:t>
      </w:r>
      <w:r w:rsidRPr="00D026A0">
        <w:rPr>
          <w:rFonts w:ascii="Times New Roman" w:hAnsi="Times New Roman"/>
          <w:i/>
          <w:sz w:val="24"/>
          <w:szCs w:val="24"/>
          <w:lang w:val="vi-VN"/>
        </w:rPr>
        <w:t>liệu</w:t>
      </w:r>
      <w:r w:rsidRPr="00D026A0">
        <w:rPr>
          <w:rFonts w:ascii="Times New Roman" w:hAnsi="Times New Roman"/>
          <w:i/>
          <w:sz w:val="24"/>
          <w:szCs w:val="24"/>
          <w:lang w:val="ru-RU"/>
        </w:rPr>
        <w:t xml:space="preserve"> </w:t>
      </w:r>
      <w:r w:rsidRPr="00D026A0">
        <w:rPr>
          <w:rFonts w:ascii="Times New Roman" w:hAnsi="Times New Roman"/>
          <w:i/>
          <w:sz w:val="24"/>
          <w:szCs w:val="24"/>
          <w:lang w:val="vi-VN"/>
        </w:rPr>
        <w:t>ch</w:t>
      </w:r>
      <w:r w:rsidRPr="00D026A0">
        <w:rPr>
          <w:rFonts w:ascii="Times New Roman" w:hAnsi="Times New Roman"/>
          <w:i/>
          <w:sz w:val="24"/>
          <w:szCs w:val="24"/>
          <w:lang w:val="ru-RU"/>
        </w:rPr>
        <w:t>ư</w:t>
      </w:r>
      <w:r w:rsidRPr="00D026A0">
        <w:rPr>
          <w:rFonts w:ascii="Times New Roman" w:hAnsi="Times New Roman"/>
          <w:i/>
          <w:sz w:val="24"/>
          <w:szCs w:val="24"/>
          <w:lang w:val="vi-VN"/>
        </w:rPr>
        <w:t>a</w:t>
      </w:r>
      <w:r w:rsidRPr="00D026A0">
        <w:rPr>
          <w:rFonts w:ascii="Times New Roman" w:hAnsi="Times New Roman"/>
          <w:i/>
          <w:sz w:val="24"/>
          <w:szCs w:val="24"/>
          <w:lang w:val="ru-RU"/>
        </w:rPr>
        <w:t xml:space="preserve"> đư</w:t>
      </w:r>
      <w:r w:rsidRPr="00D026A0">
        <w:rPr>
          <w:rFonts w:ascii="Times New Roman" w:hAnsi="Times New Roman"/>
          <w:i/>
          <w:sz w:val="24"/>
          <w:szCs w:val="24"/>
          <w:lang w:val="vi-VN"/>
        </w:rPr>
        <w:t>ợc</w:t>
      </w:r>
      <w:r w:rsidRPr="00D026A0">
        <w:rPr>
          <w:rFonts w:ascii="Times New Roman" w:hAnsi="Times New Roman"/>
          <w:i/>
          <w:sz w:val="24"/>
          <w:szCs w:val="24"/>
          <w:lang w:val="ru-RU"/>
        </w:rPr>
        <w:t xml:space="preserve"> </w:t>
      </w:r>
      <w:r w:rsidRPr="00D026A0">
        <w:rPr>
          <w:rFonts w:ascii="Times New Roman" w:hAnsi="Times New Roman"/>
          <w:i/>
          <w:sz w:val="24"/>
          <w:szCs w:val="24"/>
          <w:lang w:val="vi-VN"/>
        </w:rPr>
        <w:t>biết</w:t>
      </w:r>
      <w:r w:rsidRPr="00D026A0">
        <w:rPr>
          <w:rFonts w:ascii="Times New Roman" w:hAnsi="Times New Roman"/>
          <w:i/>
          <w:sz w:val="24"/>
          <w:szCs w:val="24"/>
          <w:lang w:val="ru-RU"/>
        </w:rPr>
        <w:t xml:space="preserve"> </w:t>
      </w:r>
      <w:r w:rsidRPr="00D026A0">
        <w:rPr>
          <w:rFonts w:ascii="Times New Roman" w:hAnsi="Times New Roman"/>
          <w:i/>
          <w:sz w:val="24"/>
          <w:szCs w:val="24"/>
          <w:lang w:val="vi-VN"/>
        </w:rPr>
        <w:t>về</w:t>
      </w:r>
      <w:r w:rsidRPr="00D026A0">
        <w:rPr>
          <w:rFonts w:ascii="Times New Roman" w:hAnsi="Times New Roman"/>
          <w:i/>
          <w:sz w:val="24"/>
          <w:szCs w:val="24"/>
          <w:lang w:val="ru-RU"/>
        </w:rPr>
        <w:t xml:space="preserve"> </w:t>
      </w:r>
      <w:r w:rsidRPr="00D026A0">
        <w:rPr>
          <w:rFonts w:ascii="Times New Roman" w:hAnsi="Times New Roman"/>
          <w:i/>
          <w:sz w:val="24"/>
          <w:szCs w:val="24"/>
          <w:lang w:val="vi-VN"/>
        </w:rPr>
        <w:t>ng</w:t>
      </w:r>
      <w:r w:rsidRPr="00D026A0">
        <w:rPr>
          <w:rFonts w:ascii="Times New Roman" w:hAnsi="Times New Roman"/>
          <w:i/>
          <w:sz w:val="24"/>
          <w:szCs w:val="24"/>
          <w:lang w:val="ru-RU"/>
        </w:rPr>
        <w:t>ư</w:t>
      </w:r>
      <w:r w:rsidRPr="00D026A0">
        <w:rPr>
          <w:rFonts w:ascii="Times New Roman" w:hAnsi="Times New Roman"/>
          <w:i/>
          <w:sz w:val="24"/>
          <w:szCs w:val="24"/>
          <w:lang w:val="vi-VN"/>
        </w:rPr>
        <w:t>ời</w:t>
      </w:r>
      <w:r w:rsidRPr="00D026A0">
        <w:rPr>
          <w:rFonts w:ascii="Times New Roman" w:hAnsi="Times New Roman"/>
          <w:i/>
          <w:sz w:val="24"/>
          <w:szCs w:val="24"/>
          <w:lang w:val="ru-RU"/>
        </w:rPr>
        <w:t xml:space="preserve"> </w:t>
      </w:r>
      <w:r w:rsidRPr="00D026A0">
        <w:rPr>
          <w:rFonts w:ascii="Times New Roman" w:hAnsi="Times New Roman"/>
          <w:i/>
          <w:sz w:val="24"/>
          <w:szCs w:val="24"/>
          <w:lang w:val="vi-VN"/>
        </w:rPr>
        <w:t>cổ</w:t>
      </w:r>
      <w:r w:rsidRPr="00D026A0">
        <w:rPr>
          <w:rFonts w:ascii="Times New Roman" w:hAnsi="Times New Roman"/>
          <w:i/>
          <w:sz w:val="24"/>
          <w:szCs w:val="24"/>
          <w:lang w:val="ru-RU"/>
        </w:rPr>
        <w:t xml:space="preserve"> Đ</w:t>
      </w:r>
      <w:r w:rsidRPr="00D026A0">
        <w:rPr>
          <w:rFonts w:ascii="Times New Roman" w:hAnsi="Times New Roman"/>
          <w:i/>
          <w:sz w:val="24"/>
          <w:szCs w:val="24"/>
          <w:lang w:val="vi-VN"/>
        </w:rPr>
        <w:t>a</w:t>
      </w:r>
      <w:r w:rsidRPr="00D026A0">
        <w:rPr>
          <w:rFonts w:ascii="Times New Roman" w:hAnsi="Times New Roman"/>
          <w:i/>
          <w:sz w:val="24"/>
          <w:szCs w:val="24"/>
          <w:lang w:val="ru-RU"/>
        </w:rPr>
        <w:t xml:space="preserve"> </w:t>
      </w:r>
      <w:r w:rsidRPr="00D026A0">
        <w:rPr>
          <w:rFonts w:ascii="Times New Roman" w:hAnsi="Times New Roman"/>
          <w:i/>
          <w:sz w:val="24"/>
          <w:szCs w:val="24"/>
          <w:lang w:val="vi-VN"/>
        </w:rPr>
        <w:t>B</w:t>
      </w:r>
      <w:r w:rsidRPr="00D026A0">
        <w:rPr>
          <w:rFonts w:ascii="Times New Roman" w:hAnsi="Times New Roman"/>
          <w:i/>
          <w:sz w:val="24"/>
          <w:szCs w:val="24"/>
          <w:lang w:val="ru-RU"/>
        </w:rPr>
        <w:t>ú</w:t>
      </w:r>
      <w:r w:rsidRPr="00D026A0">
        <w:rPr>
          <w:rFonts w:ascii="Times New Roman" w:hAnsi="Times New Roman"/>
          <w:i/>
          <w:sz w:val="24"/>
          <w:szCs w:val="24"/>
          <w:lang w:val="vi-VN"/>
        </w:rPr>
        <w:t>t</w:t>
      </w:r>
      <w:r w:rsidRPr="00D026A0">
        <w:rPr>
          <w:rFonts w:ascii="Times New Roman" w:hAnsi="Times New Roman"/>
          <w:i/>
          <w:sz w:val="24"/>
          <w:szCs w:val="24"/>
          <w:lang w:val="ru-RU"/>
        </w:rPr>
        <w:t xml:space="preserve"> - </w:t>
      </w:r>
      <w:r w:rsidRPr="00D026A0">
        <w:rPr>
          <w:rFonts w:ascii="Times New Roman" w:hAnsi="Times New Roman"/>
          <w:i/>
          <w:sz w:val="24"/>
          <w:szCs w:val="24"/>
          <w:lang w:val="vi-VN"/>
        </w:rPr>
        <w:t>Thanh</w:t>
      </w:r>
      <w:r w:rsidRPr="00D026A0">
        <w:rPr>
          <w:rFonts w:ascii="Times New Roman" w:hAnsi="Times New Roman"/>
          <w:i/>
          <w:sz w:val="24"/>
          <w:szCs w:val="24"/>
          <w:lang w:val="ru-RU"/>
        </w:rPr>
        <w:t xml:space="preserve"> </w:t>
      </w:r>
      <w:r w:rsidRPr="00D026A0">
        <w:rPr>
          <w:rFonts w:ascii="Times New Roman" w:hAnsi="Times New Roman"/>
          <w:i/>
          <w:sz w:val="24"/>
          <w:szCs w:val="24"/>
          <w:lang w:val="vi-VN"/>
        </w:rPr>
        <w:t>H</w:t>
      </w:r>
      <w:r w:rsidRPr="00D026A0">
        <w:rPr>
          <w:rFonts w:ascii="Times New Roman" w:hAnsi="Times New Roman"/>
          <w:i/>
          <w:sz w:val="24"/>
          <w:szCs w:val="24"/>
          <w:lang w:val="ru-RU"/>
        </w:rPr>
        <w:t>ó</w:t>
      </w:r>
      <w:r w:rsidRPr="00D026A0">
        <w:rPr>
          <w:rFonts w:ascii="Times New Roman" w:hAnsi="Times New Roman"/>
          <w:i/>
          <w:sz w:val="24"/>
          <w:szCs w:val="24"/>
          <w:lang w:val="vi-VN"/>
        </w:rPr>
        <w:t>a</w:t>
      </w:r>
      <w:r w:rsidRPr="00D026A0">
        <w:rPr>
          <w:rFonts w:ascii="Times New Roman" w:hAnsi="Times New Roman"/>
          <w:sz w:val="24"/>
          <w:szCs w:val="24"/>
          <w:lang w:val="ru-RU"/>
        </w:rPr>
        <w:t xml:space="preserve">, </w:t>
      </w:r>
      <w:r w:rsidRPr="00D026A0">
        <w:rPr>
          <w:rFonts w:ascii="Times New Roman" w:hAnsi="Times New Roman"/>
          <w:sz w:val="24"/>
          <w:szCs w:val="24"/>
          <w:lang w:val="vi-VN"/>
        </w:rPr>
        <w:t>Tạp</w:t>
      </w:r>
      <w:r w:rsidRPr="00D026A0">
        <w:rPr>
          <w:rFonts w:ascii="Times New Roman" w:hAnsi="Times New Roman"/>
          <w:sz w:val="24"/>
          <w:szCs w:val="24"/>
          <w:lang w:val="ru-RU"/>
        </w:rPr>
        <w:t xml:space="preserve"> </w:t>
      </w:r>
      <w:r w:rsidRPr="00D026A0">
        <w:rPr>
          <w:rFonts w:ascii="Times New Roman" w:hAnsi="Times New Roman"/>
          <w:sz w:val="24"/>
          <w:szCs w:val="24"/>
          <w:lang w:val="vi-VN"/>
        </w:rPr>
        <w:t>ch</w:t>
      </w:r>
      <w:r w:rsidRPr="00D026A0">
        <w:rPr>
          <w:rFonts w:ascii="Times New Roman" w:hAnsi="Times New Roman"/>
          <w:sz w:val="24"/>
          <w:szCs w:val="24"/>
          <w:lang w:val="ru-RU"/>
        </w:rPr>
        <w:t xml:space="preserve">í </w:t>
      </w:r>
      <w:r w:rsidRPr="00D026A0">
        <w:rPr>
          <w:rFonts w:ascii="Times New Roman" w:hAnsi="Times New Roman"/>
          <w:iCs/>
          <w:sz w:val="24"/>
          <w:szCs w:val="24"/>
          <w:lang w:val="vi-VN"/>
        </w:rPr>
        <w:t>Khảo</w:t>
      </w:r>
      <w:r w:rsidRPr="00D026A0">
        <w:rPr>
          <w:rFonts w:ascii="Times New Roman" w:hAnsi="Times New Roman"/>
          <w:iCs/>
          <w:sz w:val="24"/>
          <w:szCs w:val="24"/>
          <w:lang w:val="ru-RU"/>
        </w:rPr>
        <w:t xml:space="preserve"> </w:t>
      </w:r>
      <w:r w:rsidRPr="00D026A0">
        <w:rPr>
          <w:rFonts w:ascii="Times New Roman" w:hAnsi="Times New Roman"/>
          <w:iCs/>
          <w:sz w:val="24"/>
          <w:szCs w:val="24"/>
          <w:lang w:val="vi-VN"/>
        </w:rPr>
        <w:t>cổ</w:t>
      </w:r>
      <w:r w:rsidRPr="00D026A0">
        <w:rPr>
          <w:rFonts w:ascii="Times New Roman" w:hAnsi="Times New Roman"/>
          <w:iCs/>
          <w:sz w:val="24"/>
          <w:szCs w:val="24"/>
          <w:lang w:val="ru-RU"/>
        </w:rPr>
        <w:t xml:space="preserve"> </w:t>
      </w:r>
      <w:r w:rsidRPr="00D026A0">
        <w:rPr>
          <w:rFonts w:ascii="Times New Roman" w:hAnsi="Times New Roman"/>
          <w:iCs/>
          <w:sz w:val="24"/>
          <w:szCs w:val="24"/>
          <w:lang w:val="vi-VN"/>
        </w:rPr>
        <w:t>học</w:t>
      </w:r>
      <w:r w:rsidRPr="00D026A0">
        <w:rPr>
          <w:rFonts w:ascii="Times New Roman" w:hAnsi="Times New Roman"/>
          <w:sz w:val="24"/>
          <w:szCs w:val="24"/>
          <w:lang w:val="ru-RU"/>
        </w:rPr>
        <w:t xml:space="preserve">, </w:t>
      </w:r>
      <w:r w:rsidRPr="00D026A0">
        <w:rPr>
          <w:rFonts w:ascii="Times New Roman" w:hAnsi="Times New Roman"/>
          <w:sz w:val="24"/>
          <w:szCs w:val="24"/>
          <w:lang w:val="vi-VN"/>
        </w:rPr>
        <w:t>số</w:t>
      </w:r>
      <w:r w:rsidRPr="00D026A0">
        <w:rPr>
          <w:rFonts w:ascii="Times New Roman" w:hAnsi="Times New Roman"/>
          <w:sz w:val="24"/>
          <w:szCs w:val="24"/>
          <w:lang w:val="ru-RU"/>
        </w:rPr>
        <w:t xml:space="preserve"> 4, </w:t>
      </w:r>
      <w:r w:rsidRPr="00D026A0">
        <w:rPr>
          <w:rFonts w:ascii="Times New Roman" w:hAnsi="Times New Roman"/>
          <w:sz w:val="24"/>
          <w:szCs w:val="24"/>
        </w:rPr>
        <w:t xml:space="preserve">Hà Nội, </w:t>
      </w:r>
      <w:r w:rsidRPr="00D026A0">
        <w:rPr>
          <w:rFonts w:ascii="Times New Roman" w:hAnsi="Times New Roman"/>
          <w:sz w:val="24"/>
          <w:szCs w:val="24"/>
          <w:lang w:val="ru-RU"/>
        </w:rPr>
        <w:t>1999.</w:t>
      </w:r>
    </w:p>
    <w:p w:rsidR="00780CA9" w:rsidRPr="00D026A0" w:rsidRDefault="00780CA9" w:rsidP="00780CA9">
      <w:pPr>
        <w:spacing w:line="288" w:lineRule="auto"/>
        <w:contextualSpacing/>
        <w:jc w:val="both"/>
        <w:rPr>
          <w:rFonts w:ascii="Times New Roman" w:hAnsi="Times New Roman"/>
          <w:sz w:val="24"/>
          <w:szCs w:val="24"/>
        </w:rPr>
      </w:pPr>
      <w:r w:rsidRPr="00D026A0">
        <w:rPr>
          <w:rFonts w:ascii="Times New Roman" w:hAnsi="Times New Roman"/>
          <w:sz w:val="24"/>
          <w:szCs w:val="24"/>
          <w:lang w:val="ru-RU"/>
        </w:rPr>
        <w:t xml:space="preserve">3. </w:t>
      </w:r>
      <w:r w:rsidRPr="00D026A0">
        <w:rPr>
          <w:rFonts w:ascii="Times New Roman" w:hAnsi="Times New Roman"/>
          <w:sz w:val="24"/>
          <w:szCs w:val="24"/>
        </w:rPr>
        <w:t>Trịnh</w:t>
      </w:r>
      <w:r w:rsidRPr="00D026A0">
        <w:rPr>
          <w:rFonts w:ascii="Times New Roman" w:hAnsi="Times New Roman"/>
          <w:sz w:val="24"/>
          <w:szCs w:val="24"/>
          <w:lang w:val="ru-RU"/>
        </w:rPr>
        <w:t xml:space="preserve"> </w:t>
      </w:r>
      <w:r w:rsidRPr="00D026A0">
        <w:rPr>
          <w:rFonts w:ascii="Times New Roman" w:hAnsi="Times New Roman"/>
          <w:sz w:val="24"/>
          <w:szCs w:val="24"/>
        </w:rPr>
        <w:t>Ho</w:t>
      </w:r>
      <w:r w:rsidRPr="00D026A0">
        <w:rPr>
          <w:rFonts w:ascii="Times New Roman" w:hAnsi="Times New Roman"/>
          <w:sz w:val="24"/>
          <w:szCs w:val="24"/>
          <w:lang w:val="ru-RU"/>
        </w:rPr>
        <w:t>à</w:t>
      </w:r>
      <w:r w:rsidRPr="00D026A0">
        <w:rPr>
          <w:rFonts w:ascii="Times New Roman" w:hAnsi="Times New Roman"/>
          <w:sz w:val="24"/>
          <w:szCs w:val="24"/>
        </w:rPr>
        <w:t>ng</w:t>
      </w:r>
      <w:r w:rsidRPr="00D026A0">
        <w:rPr>
          <w:rFonts w:ascii="Times New Roman" w:hAnsi="Times New Roman"/>
          <w:sz w:val="24"/>
          <w:szCs w:val="24"/>
          <w:lang w:val="ru-RU"/>
        </w:rPr>
        <w:t xml:space="preserve"> </w:t>
      </w:r>
      <w:r w:rsidRPr="00D026A0">
        <w:rPr>
          <w:rFonts w:ascii="Times New Roman" w:hAnsi="Times New Roman"/>
          <w:sz w:val="24"/>
          <w:szCs w:val="24"/>
        </w:rPr>
        <w:t>Hiệp</w:t>
      </w:r>
      <w:r w:rsidRPr="00D026A0">
        <w:rPr>
          <w:rFonts w:ascii="Times New Roman" w:hAnsi="Times New Roman"/>
          <w:sz w:val="24"/>
          <w:szCs w:val="24"/>
          <w:lang w:val="ru-RU"/>
        </w:rPr>
        <w:t xml:space="preserve"> </w:t>
      </w:r>
      <w:r w:rsidRPr="00D026A0">
        <w:rPr>
          <w:rFonts w:ascii="Times New Roman" w:hAnsi="Times New Roman"/>
          <w:sz w:val="24"/>
          <w:szCs w:val="24"/>
        </w:rPr>
        <w:t>v</w:t>
      </w:r>
      <w:r w:rsidRPr="00D026A0">
        <w:rPr>
          <w:rFonts w:ascii="Times New Roman" w:hAnsi="Times New Roman"/>
          <w:sz w:val="24"/>
          <w:szCs w:val="24"/>
          <w:lang w:val="ru-RU"/>
        </w:rPr>
        <w:t xml:space="preserve">à </w:t>
      </w:r>
      <w:r w:rsidRPr="00D026A0">
        <w:rPr>
          <w:rFonts w:ascii="Times New Roman" w:hAnsi="Times New Roman"/>
          <w:sz w:val="24"/>
          <w:szCs w:val="24"/>
        </w:rPr>
        <w:t>H</w:t>
      </w:r>
      <w:r w:rsidRPr="00D026A0">
        <w:rPr>
          <w:rFonts w:ascii="Times New Roman" w:hAnsi="Times New Roman"/>
          <w:sz w:val="24"/>
          <w:szCs w:val="24"/>
          <w:lang w:val="ru-RU"/>
        </w:rPr>
        <w:t xml:space="preserve">à </w:t>
      </w:r>
      <w:r w:rsidRPr="00D026A0">
        <w:rPr>
          <w:rFonts w:ascii="Times New Roman" w:hAnsi="Times New Roman"/>
          <w:sz w:val="24"/>
          <w:szCs w:val="24"/>
        </w:rPr>
        <w:t>V</w:t>
      </w:r>
      <w:r w:rsidRPr="00D026A0">
        <w:rPr>
          <w:rFonts w:ascii="Times New Roman" w:hAnsi="Times New Roman"/>
          <w:sz w:val="24"/>
          <w:szCs w:val="24"/>
          <w:lang w:val="ru-RU"/>
        </w:rPr>
        <w:t>ă</w:t>
      </w:r>
      <w:r w:rsidRPr="00D026A0">
        <w:rPr>
          <w:rFonts w:ascii="Times New Roman" w:hAnsi="Times New Roman"/>
          <w:sz w:val="24"/>
          <w:szCs w:val="24"/>
        </w:rPr>
        <w:t>n</w:t>
      </w:r>
      <w:r w:rsidRPr="00D026A0">
        <w:rPr>
          <w:rFonts w:ascii="Times New Roman" w:hAnsi="Times New Roman"/>
          <w:sz w:val="24"/>
          <w:szCs w:val="24"/>
          <w:lang w:val="ru-RU"/>
        </w:rPr>
        <w:t xml:space="preserve"> </w:t>
      </w:r>
      <w:r w:rsidRPr="00D026A0">
        <w:rPr>
          <w:rFonts w:ascii="Times New Roman" w:hAnsi="Times New Roman"/>
          <w:sz w:val="24"/>
          <w:szCs w:val="24"/>
        </w:rPr>
        <w:t>Ph</w:t>
      </w:r>
      <w:r w:rsidRPr="00D026A0">
        <w:rPr>
          <w:rFonts w:ascii="Times New Roman" w:hAnsi="Times New Roman"/>
          <w:sz w:val="24"/>
          <w:szCs w:val="24"/>
          <w:lang w:val="ru-RU"/>
        </w:rPr>
        <w:t>ù</w:t>
      </w:r>
      <w:r w:rsidRPr="00D026A0">
        <w:rPr>
          <w:rFonts w:ascii="Times New Roman" w:hAnsi="Times New Roman"/>
          <w:sz w:val="24"/>
          <w:szCs w:val="24"/>
        </w:rPr>
        <w:t>ng</w:t>
      </w:r>
      <w:r w:rsidRPr="00D026A0">
        <w:rPr>
          <w:rFonts w:ascii="Times New Roman" w:hAnsi="Times New Roman"/>
          <w:sz w:val="24"/>
          <w:szCs w:val="24"/>
          <w:lang w:val="ru-RU"/>
        </w:rPr>
        <w:t xml:space="preserve">, </w:t>
      </w:r>
      <w:r w:rsidRPr="00D026A0">
        <w:rPr>
          <w:rFonts w:ascii="Times New Roman" w:hAnsi="Times New Roman"/>
          <w:i/>
          <w:sz w:val="24"/>
          <w:szCs w:val="24"/>
        </w:rPr>
        <w:t>Di</w:t>
      </w:r>
      <w:r w:rsidRPr="00D026A0">
        <w:rPr>
          <w:rFonts w:ascii="Times New Roman" w:hAnsi="Times New Roman"/>
          <w:i/>
          <w:sz w:val="24"/>
          <w:szCs w:val="24"/>
          <w:lang w:val="ru-RU"/>
        </w:rPr>
        <w:t xml:space="preserve"> </w:t>
      </w:r>
      <w:r w:rsidRPr="00D026A0">
        <w:rPr>
          <w:rFonts w:ascii="Times New Roman" w:hAnsi="Times New Roman"/>
          <w:i/>
          <w:sz w:val="24"/>
          <w:szCs w:val="24"/>
        </w:rPr>
        <w:t>chỉ</w:t>
      </w:r>
      <w:r w:rsidRPr="00D026A0">
        <w:rPr>
          <w:rFonts w:ascii="Times New Roman" w:hAnsi="Times New Roman"/>
          <w:i/>
          <w:sz w:val="24"/>
          <w:szCs w:val="24"/>
          <w:lang w:val="ru-RU"/>
        </w:rPr>
        <w:t xml:space="preserve"> Đ</w:t>
      </w:r>
      <w:r w:rsidRPr="00D026A0">
        <w:rPr>
          <w:rFonts w:ascii="Times New Roman" w:hAnsi="Times New Roman"/>
          <w:i/>
          <w:sz w:val="24"/>
          <w:szCs w:val="24"/>
        </w:rPr>
        <w:t>ồng</w:t>
      </w:r>
      <w:r w:rsidRPr="00D026A0">
        <w:rPr>
          <w:rFonts w:ascii="Times New Roman" w:hAnsi="Times New Roman"/>
          <w:i/>
          <w:sz w:val="24"/>
          <w:szCs w:val="24"/>
          <w:lang w:val="ru-RU"/>
        </w:rPr>
        <w:t xml:space="preserve"> </w:t>
      </w:r>
      <w:r w:rsidRPr="00D026A0">
        <w:rPr>
          <w:rFonts w:ascii="Times New Roman" w:hAnsi="Times New Roman"/>
          <w:i/>
          <w:sz w:val="24"/>
          <w:szCs w:val="24"/>
        </w:rPr>
        <w:t>V</w:t>
      </w:r>
      <w:r w:rsidRPr="00D026A0">
        <w:rPr>
          <w:rFonts w:ascii="Times New Roman" w:hAnsi="Times New Roman"/>
          <w:i/>
          <w:sz w:val="24"/>
          <w:szCs w:val="24"/>
          <w:lang w:val="ru-RU"/>
        </w:rPr>
        <w:t>ư</w:t>
      </w:r>
      <w:r w:rsidRPr="00D026A0">
        <w:rPr>
          <w:rFonts w:ascii="Times New Roman" w:hAnsi="Times New Roman"/>
          <w:i/>
          <w:sz w:val="24"/>
          <w:szCs w:val="24"/>
        </w:rPr>
        <w:t>ờn</w:t>
      </w:r>
      <w:r w:rsidRPr="00D026A0">
        <w:rPr>
          <w:rFonts w:ascii="Times New Roman" w:hAnsi="Times New Roman"/>
          <w:i/>
          <w:sz w:val="24"/>
          <w:szCs w:val="24"/>
          <w:lang w:val="ru-RU"/>
        </w:rPr>
        <w:t xml:space="preserve"> - </w:t>
      </w:r>
      <w:r w:rsidRPr="00D026A0">
        <w:rPr>
          <w:rFonts w:ascii="Times New Roman" w:hAnsi="Times New Roman"/>
          <w:i/>
          <w:sz w:val="24"/>
          <w:szCs w:val="24"/>
        </w:rPr>
        <w:t>t</w:t>
      </w:r>
      <w:r w:rsidRPr="00D026A0">
        <w:rPr>
          <w:rFonts w:ascii="Times New Roman" w:hAnsi="Times New Roman"/>
          <w:i/>
          <w:sz w:val="24"/>
          <w:szCs w:val="24"/>
          <w:lang w:val="ru-RU"/>
        </w:rPr>
        <w:t xml:space="preserve">ư </w:t>
      </w:r>
      <w:r w:rsidRPr="00D026A0">
        <w:rPr>
          <w:rFonts w:ascii="Times New Roman" w:hAnsi="Times New Roman"/>
          <w:i/>
          <w:sz w:val="24"/>
          <w:szCs w:val="24"/>
        </w:rPr>
        <w:t>liệu</w:t>
      </w:r>
      <w:r w:rsidRPr="00D026A0">
        <w:rPr>
          <w:rFonts w:ascii="Times New Roman" w:hAnsi="Times New Roman"/>
          <w:i/>
          <w:sz w:val="24"/>
          <w:szCs w:val="24"/>
          <w:lang w:val="ru-RU"/>
        </w:rPr>
        <w:t xml:space="preserve"> </w:t>
      </w:r>
      <w:r w:rsidRPr="00D026A0">
        <w:rPr>
          <w:rFonts w:ascii="Times New Roman" w:hAnsi="Times New Roman"/>
          <w:i/>
          <w:sz w:val="24"/>
          <w:szCs w:val="24"/>
        </w:rPr>
        <w:t>v</w:t>
      </w:r>
      <w:r w:rsidRPr="00D026A0">
        <w:rPr>
          <w:rFonts w:ascii="Times New Roman" w:hAnsi="Times New Roman"/>
          <w:i/>
          <w:sz w:val="24"/>
          <w:szCs w:val="24"/>
          <w:lang w:val="ru-RU"/>
        </w:rPr>
        <w:t xml:space="preserve">à </w:t>
      </w:r>
      <w:r w:rsidRPr="00D026A0">
        <w:rPr>
          <w:rFonts w:ascii="Times New Roman" w:hAnsi="Times New Roman"/>
          <w:i/>
          <w:sz w:val="24"/>
          <w:szCs w:val="24"/>
        </w:rPr>
        <w:t>nhận</w:t>
      </w:r>
      <w:r w:rsidRPr="00D026A0">
        <w:rPr>
          <w:rFonts w:ascii="Times New Roman" w:hAnsi="Times New Roman"/>
          <w:i/>
          <w:sz w:val="24"/>
          <w:szCs w:val="24"/>
          <w:lang w:val="ru-RU"/>
        </w:rPr>
        <w:t xml:space="preserve"> </w:t>
      </w:r>
      <w:r w:rsidRPr="00D026A0">
        <w:rPr>
          <w:rFonts w:ascii="Times New Roman" w:hAnsi="Times New Roman"/>
          <w:i/>
          <w:sz w:val="24"/>
          <w:szCs w:val="24"/>
        </w:rPr>
        <w:t>thức</w:t>
      </w:r>
      <w:r w:rsidRPr="00D026A0">
        <w:rPr>
          <w:rFonts w:ascii="Times New Roman" w:hAnsi="Times New Roman"/>
          <w:sz w:val="24"/>
          <w:szCs w:val="24"/>
          <w:lang w:val="ru-RU"/>
        </w:rPr>
        <w:t xml:space="preserve">, </w:t>
      </w:r>
      <w:r w:rsidRPr="00D026A0">
        <w:rPr>
          <w:rFonts w:ascii="Times New Roman" w:hAnsi="Times New Roman"/>
          <w:sz w:val="24"/>
          <w:szCs w:val="24"/>
        </w:rPr>
        <w:t>Tạp</w:t>
      </w:r>
      <w:r w:rsidRPr="00D026A0">
        <w:rPr>
          <w:rFonts w:ascii="Times New Roman" w:hAnsi="Times New Roman"/>
          <w:sz w:val="24"/>
          <w:szCs w:val="24"/>
          <w:lang w:val="ru-RU"/>
        </w:rPr>
        <w:t xml:space="preserve"> </w:t>
      </w:r>
      <w:r w:rsidRPr="00D026A0">
        <w:rPr>
          <w:rFonts w:ascii="Times New Roman" w:hAnsi="Times New Roman"/>
          <w:sz w:val="24"/>
          <w:szCs w:val="24"/>
        </w:rPr>
        <w:t>ch</w:t>
      </w:r>
      <w:r w:rsidRPr="00D026A0">
        <w:rPr>
          <w:rFonts w:ascii="Times New Roman" w:hAnsi="Times New Roman"/>
          <w:sz w:val="24"/>
          <w:szCs w:val="24"/>
          <w:lang w:val="ru-RU"/>
        </w:rPr>
        <w:t xml:space="preserve">í </w:t>
      </w:r>
      <w:r w:rsidRPr="00D026A0">
        <w:rPr>
          <w:rFonts w:ascii="Times New Roman" w:hAnsi="Times New Roman"/>
          <w:iCs/>
          <w:sz w:val="24"/>
          <w:szCs w:val="24"/>
        </w:rPr>
        <w:t>Khảo</w:t>
      </w:r>
      <w:r w:rsidRPr="00D026A0">
        <w:rPr>
          <w:rFonts w:ascii="Times New Roman" w:hAnsi="Times New Roman"/>
          <w:iCs/>
          <w:sz w:val="24"/>
          <w:szCs w:val="24"/>
          <w:lang w:val="ru-RU"/>
        </w:rPr>
        <w:t xml:space="preserve"> </w:t>
      </w:r>
      <w:r w:rsidRPr="00D026A0">
        <w:rPr>
          <w:rFonts w:ascii="Times New Roman" w:hAnsi="Times New Roman"/>
          <w:iCs/>
          <w:sz w:val="24"/>
          <w:szCs w:val="24"/>
        </w:rPr>
        <w:t>cổ</w:t>
      </w:r>
      <w:r w:rsidRPr="00D026A0">
        <w:rPr>
          <w:rFonts w:ascii="Times New Roman" w:hAnsi="Times New Roman"/>
          <w:iCs/>
          <w:sz w:val="24"/>
          <w:szCs w:val="24"/>
          <w:lang w:val="ru-RU"/>
        </w:rPr>
        <w:t xml:space="preserve"> </w:t>
      </w:r>
      <w:r w:rsidRPr="00D026A0">
        <w:rPr>
          <w:rFonts w:ascii="Times New Roman" w:hAnsi="Times New Roman"/>
          <w:iCs/>
          <w:sz w:val="24"/>
          <w:szCs w:val="24"/>
        </w:rPr>
        <w:t>học</w:t>
      </w:r>
      <w:r w:rsidRPr="00D026A0">
        <w:rPr>
          <w:rFonts w:ascii="Times New Roman" w:hAnsi="Times New Roman"/>
          <w:i/>
          <w:sz w:val="24"/>
          <w:szCs w:val="24"/>
          <w:lang w:val="ru-RU"/>
        </w:rPr>
        <w:t>,</w:t>
      </w:r>
      <w:r w:rsidRPr="00D026A0">
        <w:rPr>
          <w:rFonts w:ascii="Times New Roman" w:hAnsi="Times New Roman"/>
          <w:sz w:val="24"/>
          <w:szCs w:val="24"/>
          <w:lang w:val="ru-RU"/>
        </w:rPr>
        <w:t xml:space="preserve"> </w:t>
      </w:r>
      <w:r w:rsidRPr="00D026A0">
        <w:rPr>
          <w:rFonts w:ascii="Times New Roman" w:hAnsi="Times New Roman"/>
          <w:sz w:val="24"/>
          <w:szCs w:val="24"/>
        </w:rPr>
        <w:t>số</w:t>
      </w:r>
      <w:r w:rsidRPr="00D026A0">
        <w:rPr>
          <w:rFonts w:ascii="Times New Roman" w:hAnsi="Times New Roman"/>
          <w:sz w:val="24"/>
          <w:szCs w:val="24"/>
          <w:lang w:val="ru-RU"/>
        </w:rPr>
        <w:t xml:space="preserve"> 1,</w:t>
      </w:r>
      <w:r w:rsidRPr="00D026A0">
        <w:rPr>
          <w:rFonts w:ascii="Times New Roman" w:hAnsi="Times New Roman"/>
          <w:sz w:val="24"/>
          <w:szCs w:val="24"/>
        </w:rPr>
        <w:t xml:space="preserve"> Hà Nội,</w:t>
      </w:r>
      <w:r w:rsidRPr="00D026A0">
        <w:rPr>
          <w:rFonts w:ascii="Times New Roman" w:hAnsi="Times New Roman"/>
          <w:sz w:val="24"/>
          <w:szCs w:val="24"/>
          <w:lang w:val="ru-RU"/>
        </w:rPr>
        <w:t xml:space="preserve"> 2003</w:t>
      </w:r>
      <w:r w:rsidRPr="00D026A0">
        <w:rPr>
          <w:rFonts w:ascii="Times New Roman" w:hAnsi="Times New Roman"/>
          <w:sz w:val="24"/>
          <w:szCs w:val="24"/>
        </w:rPr>
        <w:t>.</w:t>
      </w:r>
    </w:p>
    <w:p w:rsidR="00780CA9" w:rsidRPr="00D026A0" w:rsidRDefault="00780CA9" w:rsidP="00780CA9">
      <w:pPr>
        <w:spacing w:line="288" w:lineRule="auto"/>
        <w:contextualSpacing/>
        <w:jc w:val="both"/>
        <w:rPr>
          <w:rFonts w:ascii="Times New Roman" w:hAnsi="Times New Roman"/>
          <w:sz w:val="24"/>
          <w:szCs w:val="24"/>
          <w:lang w:val="ru-RU"/>
        </w:rPr>
      </w:pPr>
      <w:r w:rsidRPr="00D026A0">
        <w:rPr>
          <w:rFonts w:ascii="Times New Roman" w:hAnsi="Times New Roman"/>
          <w:sz w:val="24"/>
          <w:szCs w:val="24"/>
          <w:lang w:val="ru-RU"/>
        </w:rPr>
        <w:t xml:space="preserve">4. </w:t>
      </w:r>
      <w:r w:rsidRPr="00D026A0">
        <w:rPr>
          <w:rFonts w:ascii="Times New Roman" w:hAnsi="Times New Roman"/>
          <w:sz w:val="24"/>
          <w:szCs w:val="24"/>
          <w:lang w:val="fr-FR"/>
        </w:rPr>
        <w:t>V</w:t>
      </w:r>
      <w:r w:rsidRPr="00D026A0">
        <w:rPr>
          <w:rFonts w:ascii="Times New Roman" w:hAnsi="Times New Roman"/>
          <w:sz w:val="24"/>
          <w:szCs w:val="24"/>
          <w:lang w:val="ru-RU"/>
        </w:rPr>
        <w:t xml:space="preserve">ũ </w:t>
      </w:r>
      <w:r w:rsidRPr="00D026A0">
        <w:rPr>
          <w:rFonts w:ascii="Times New Roman" w:hAnsi="Times New Roman"/>
          <w:sz w:val="24"/>
          <w:szCs w:val="24"/>
          <w:lang w:val="fr-FR"/>
        </w:rPr>
        <w:t>Thế</w:t>
      </w:r>
      <w:r w:rsidRPr="00D026A0">
        <w:rPr>
          <w:rFonts w:ascii="Times New Roman" w:hAnsi="Times New Roman"/>
          <w:sz w:val="24"/>
          <w:szCs w:val="24"/>
          <w:lang w:val="ru-RU"/>
        </w:rPr>
        <w:t xml:space="preserve"> </w:t>
      </w:r>
      <w:r w:rsidRPr="00D026A0">
        <w:rPr>
          <w:rFonts w:ascii="Times New Roman" w:hAnsi="Times New Roman"/>
          <w:sz w:val="24"/>
          <w:szCs w:val="24"/>
          <w:lang w:val="fr-FR"/>
        </w:rPr>
        <w:t>Long</w:t>
      </w:r>
      <w:r w:rsidRPr="00D026A0">
        <w:rPr>
          <w:rFonts w:ascii="Times New Roman" w:hAnsi="Times New Roman"/>
          <w:sz w:val="24"/>
          <w:szCs w:val="24"/>
          <w:lang w:val="ru-RU"/>
        </w:rPr>
        <w:t xml:space="preserve">, </w:t>
      </w:r>
      <w:r w:rsidRPr="00D026A0">
        <w:rPr>
          <w:rFonts w:ascii="Times New Roman" w:hAnsi="Times New Roman"/>
          <w:i/>
          <w:sz w:val="24"/>
          <w:szCs w:val="24"/>
          <w:lang w:val="fr-FR"/>
        </w:rPr>
        <w:t>Ng</w:t>
      </w:r>
      <w:r w:rsidRPr="00D026A0">
        <w:rPr>
          <w:rFonts w:ascii="Times New Roman" w:hAnsi="Times New Roman"/>
          <w:i/>
          <w:sz w:val="24"/>
          <w:szCs w:val="24"/>
          <w:lang w:val="ru-RU"/>
        </w:rPr>
        <w:t>ư</w:t>
      </w:r>
      <w:r w:rsidRPr="00D026A0">
        <w:rPr>
          <w:rFonts w:ascii="Times New Roman" w:hAnsi="Times New Roman"/>
          <w:i/>
          <w:sz w:val="24"/>
          <w:szCs w:val="24"/>
          <w:lang w:val="fr-FR"/>
        </w:rPr>
        <w:t>ời</w:t>
      </w:r>
      <w:r w:rsidRPr="00D026A0">
        <w:rPr>
          <w:rFonts w:ascii="Times New Roman" w:hAnsi="Times New Roman"/>
          <w:i/>
          <w:sz w:val="24"/>
          <w:szCs w:val="24"/>
          <w:lang w:val="ru-RU"/>
        </w:rPr>
        <w:t xml:space="preserve"> Đ</w:t>
      </w:r>
      <w:r w:rsidRPr="00D026A0">
        <w:rPr>
          <w:rFonts w:ascii="Times New Roman" w:hAnsi="Times New Roman"/>
          <w:i/>
          <w:sz w:val="24"/>
          <w:szCs w:val="24"/>
          <w:lang w:val="fr-FR"/>
        </w:rPr>
        <w:t>a</w:t>
      </w:r>
      <w:r w:rsidRPr="00D026A0">
        <w:rPr>
          <w:rFonts w:ascii="Times New Roman" w:hAnsi="Times New Roman"/>
          <w:i/>
          <w:sz w:val="24"/>
          <w:szCs w:val="24"/>
          <w:lang w:val="ru-RU"/>
        </w:rPr>
        <w:t xml:space="preserve"> </w:t>
      </w:r>
      <w:r w:rsidRPr="00D026A0">
        <w:rPr>
          <w:rFonts w:ascii="Times New Roman" w:hAnsi="Times New Roman"/>
          <w:i/>
          <w:sz w:val="24"/>
          <w:szCs w:val="24"/>
          <w:lang w:val="fr-FR"/>
        </w:rPr>
        <w:t>B</w:t>
      </w:r>
      <w:r w:rsidRPr="00D026A0">
        <w:rPr>
          <w:rFonts w:ascii="Times New Roman" w:hAnsi="Times New Roman"/>
          <w:i/>
          <w:sz w:val="24"/>
          <w:szCs w:val="24"/>
          <w:lang w:val="ru-RU"/>
        </w:rPr>
        <w:t>ú</w:t>
      </w:r>
      <w:r w:rsidRPr="00D026A0">
        <w:rPr>
          <w:rFonts w:ascii="Times New Roman" w:hAnsi="Times New Roman"/>
          <w:i/>
          <w:sz w:val="24"/>
          <w:szCs w:val="24"/>
          <w:lang w:val="fr-FR"/>
        </w:rPr>
        <w:t>t</w:t>
      </w:r>
      <w:r w:rsidRPr="00D026A0">
        <w:rPr>
          <w:rFonts w:ascii="Times New Roman" w:hAnsi="Times New Roman"/>
          <w:i/>
          <w:sz w:val="24"/>
          <w:szCs w:val="24"/>
          <w:lang w:val="ru-RU"/>
        </w:rPr>
        <w:t xml:space="preserve"> </w:t>
      </w:r>
      <w:r w:rsidRPr="00D026A0">
        <w:rPr>
          <w:rFonts w:ascii="Times New Roman" w:hAnsi="Times New Roman"/>
          <w:i/>
          <w:sz w:val="24"/>
          <w:szCs w:val="24"/>
          <w:lang w:val="fr-FR"/>
        </w:rPr>
        <w:t>v</w:t>
      </w:r>
      <w:r w:rsidRPr="00D026A0">
        <w:rPr>
          <w:rFonts w:ascii="Times New Roman" w:hAnsi="Times New Roman"/>
          <w:i/>
          <w:sz w:val="24"/>
          <w:szCs w:val="24"/>
          <w:lang w:val="ru-RU"/>
        </w:rPr>
        <w:t xml:space="preserve">à </w:t>
      </w:r>
      <w:r w:rsidRPr="00D026A0">
        <w:rPr>
          <w:rFonts w:ascii="Times New Roman" w:hAnsi="Times New Roman"/>
          <w:i/>
          <w:sz w:val="24"/>
          <w:szCs w:val="24"/>
          <w:lang w:val="fr-FR"/>
        </w:rPr>
        <w:t>m</w:t>
      </w:r>
      <w:r w:rsidRPr="00D026A0">
        <w:rPr>
          <w:rFonts w:ascii="Times New Roman" w:hAnsi="Times New Roman"/>
          <w:i/>
          <w:sz w:val="24"/>
          <w:szCs w:val="24"/>
          <w:lang w:val="ru-RU"/>
        </w:rPr>
        <w:t>ô</w:t>
      </w:r>
      <w:r w:rsidRPr="00D026A0">
        <w:rPr>
          <w:rFonts w:ascii="Times New Roman" w:hAnsi="Times New Roman"/>
          <w:i/>
          <w:sz w:val="24"/>
          <w:szCs w:val="24"/>
          <w:lang w:val="fr-FR"/>
        </w:rPr>
        <w:t>i</w:t>
      </w:r>
      <w:r w:rsidRPr="00D026A0">
        <w:rPr>
          <w:rFonts w:ascii="Times New Roman" w:hAnsi="Times New Roman"/>
          <w:i/>
          <w:sz w:val="24"/>
          <w:szCs w:val="24"/>
          <w:lang w:val="ru-RU"/>
        </w:rPr>
        <w:t xml:space="preserve"> </w:t>
      </w:r>
      <w:r w:rsidRPr="00D026A0">
        <w:rPr>
          <w:rFonts w:ascii="Times New Roman" w:hAnsi="Times New Roman"/>
          <w:i/>
          <w:sz w:val="24"/>
          <w:szCs w:val="24"/>
          <w:lang w:val="fr-FR"/>
        </w:rPr>
        <w:t>tr</w:t>
      </w:r>
      <w:r w:rsidRPr="00D026A0">
        <w:rPr>
          <w:rFonts w:ascii="Times New Roman" w:hAnsi="Times New Roman"/>
          <w:i/>
          <w:sz w:val="24"/>
          <w:szCs w:val="24"/>
          <w:lang w:val="ru-RU"/>
        </w:rPr>
        <w:t>ư</w:t>
      </w:r>
      <w:r w:rsidRPr="00D026A0">
        <w:rPr>
          <w:rFonts w:ascii="Times New Roman" w:hAnsi="Times New Roman"/>
          <w:i/>
          <w:sz w:val="24"/>
          <w:szCs w:val="24"/>
          <w:lang w:val="fr-FR"/>
        </w:rPr>
        <w:t>ờng</w:t>
      </w:r>
      <w:r w:rsidRPr="00D026A0">
        <w:rPr>
          <w:rFonts w:ascii="Times New Roman" w:hAnsi="Times New Roman"/>
          <w:i/>
          <w:sz w:val="24"/>
          <w:szCs w:val="24"/>
          <w:lang w:val="ru-RU"/>
        </w:rPr>
        <w:t xml:space="preserve"> đ</w:t>
      </w:r>
      <w:r w:rsidRPr="00D026A0">
        <w:rPr>
          <w:rFonts w:ascii="Times New Roman" w:hAnsi="Times New Roman"/>
          <w:i/>
          <w:sz w:val="24"/>
          <w:szCs w:val="24"/>
          <w:lang w:val="fr-FR"/>
        </w:rPr>
        <w:t>ộng</w:t>
      </w:r>
      <w:r w:rsidRPr="00D026A0">
        <w:rPr>
          <w:rFonts w:ascii="Times New Roman" w:hAnsi="Times New Roman"/>
          <w:i/>
          <w:sz w:val="24"/>
          <w:szCs w:val="24"/>
          <w:lang w:val="ru-RU"/>
        </w:rPr>
        <w:t xml:space="preserve"> </w:t>
      </w:r>
      <w:r w:rsidRPr="00D026A0">
        <w:rPr>
          <w:rFonts w:ascii="Times New Roman" w:hAnsi="Times New Roman"/>
          <w:i/>
          <w:sz w:val="24"/>
          <w:szCs w:val="24"/>
          <w:lang w:val="fr-FR"/>
        </w:rPr>
        <w:t>vật</w:t>
      </w:r>
      <w:r w:rsidRPr="00D026A0">
        <w:rPr>
          <w:rFonts w:ascii="Times New Roman" w:hAnsi="Times New Roman"/>
          <w:sz w:val="24"/>
          <w:szCs w:val="24"/>
          <w:lang w:val="ru-RU"/>
        </w:rPr>
        <w:t xml:space="preserve">, </w:t>
      </w:r>
      <w:r w:rsidRPr="00D026A0">
        <w:rPr>
          <w:rFonts w:ascii="Times New Roman" w:hAnsi="Times New Roman"/>
          <w:sz w:val="24"/>
          <w:szCs w:val="24"/>
          <w:lang w:val="fr-FR"/>
        </w:rPr>
        <w:t>Tạp</w:t>
      </w:r>
      <w:r w:rsidRPr="00D026A0">
        <w:rPr>
          <w:rFonts w:ascii="Times New Roman" w:hAnsi="Times New Roman"/>
          <w:sz w:val="24"/>
          <w:szCs w:val="24"/>
          <w:lang w:val="ru-RU"/>
        </w:rPr>
        <w:t xml:space="preserve"> </w:t>
      </w:r>
      <w:r w:rsidRPr="00D026A0">
        <w:rPr>
          <w:rFonts w:ascii="Times New Roman" w:hAnsi="Times New Roman"/>
          <w:sz w:val="24"/>
          <w:szCs w:val="24"/>
          <w:lang w:val="fr-FR"/>
        </w:rPr>
        <w:t>ch</w:t>
      </w:r>
      <w:r w:rsidRPr="00D026A0">
        <w:rPr>
          <w:rFonts w:ascii="Times New Roman" w:hAnsi="Times New Roman"/>
          <w:sz w:val="24"/>
          <w:szCs w:val="24"/>
          <w:lang w:val="ru-RU"/>
        </w:rPr>
        <w:t xml:space="preserve">í </w:t>
      </w:r>
      <w:r w:rsidRPr="00D026A0">
        <w:rPr>
          <w:rFonts w:ascii="Times New Roman" w:hAnsi="Times New Roman"/>
          <w:sz w:val="24"/>
          <w:szCs w:val="24"/>
          <w:lang w:val="fr-FR"/>
        </w:rPr>
        <w:t>Khảo</w:t>
      </w:r>
      <w:r w:rsidRPr="00D026A0">
        <w:rPr>
          <w:rFonts w:ascii="Times New Roman" w:hAnsi="Times New Roman"/>
          <w:sz w:val="24"/>
          <w:szCs w:val="24"/>
          <w:lang w:val="ru-RU"/>
        </w:rPr>
        <w:t xml:space="preserve"> </w:t>
      </w:r>
      <w:r w:rsidRPr="00D026A0">
        <w:rPr>
          <w:rFonts w:ascii="Times New Roman" w:hAnsi="Times New Roman"/>
          <w:sz w:val="24"/>
          <w:szCs w:val="24"/>
          <w:lang w:val="fr-FR"/>
        </w:rPr>
        <w:t>cổ</w:t>
      </w:r>
      <w:r w:rsidRPr="00D026A0">
        <w:rPr>
          <w:rFonts w:ascii="Times New Roman" w:hAnsi="Times New Roman"/>
          <w:sz w:val="24"/>
          <w:szCs w:val="24"/>
          <w:lang w:val="ru-RU"/>
        </w:rPr>
        <w:t xml:space="preserve"> </w:t>
      </w:r>
      <w:r w:rsidRPr="00D026A0">
        <w:rPr>
          <w:rFonts w:ascii="Times New Roman" w:hAnsi="Times New Roman"/>
          <w:sz w:val="24"/>
          <w:szCs w:val="24"/>
          <w:lang w:val="fr-FR"/>
        </w:rPr>
        <w:t>học</w:t>
      </w:r>
      <w:r w:rsidRPr="00D026A0">
        <w:rPr>
          <w:rFonts w:ascii="Times New Roman" w:hAnsi="Times New Roman"/>
          <w:sz w:val="24"/>
          <w:szCs w:val="24"/>
          <w:lang w:val="ru-RU"/>
        </w:rPr>
        <w:t xml:space="preserve">, </w:t>
      </w:r>
      <w:r w:rsidRPr="00D026A0">
        <w:rPr>
          <w:rFonts w:ascii="Times New Roman" w:hAnsi="Times New Roman"/>
          <w:sz w:val="24"/>
          <w:szCs w:val="24"/>
          <w:lang w:val="fr-FR"/>
        </w:rPr>
        <w:t>số</w:t>
      </w:r>
      <w:r w:rsidRPr="00D026A0">
        <w:rPr>
          <w:rFonts w:ascii="Times New Roman" w:hAnsi="Times New Roman"/>
          <w:sz w:val="24"/>
          <w:szCs w:val="24"/>
          <w:lang w:val="ru-RU"/>
        </w:rPr>
        <w:t xml:space="preserve"> 3,</w:t>
      </w:r>
      <w:r w:rsidRPr="00D026A0">
        <w:rPr>
          <w:rFonts w:ascii="Times New Roman" w:hAnsi="Times New Roman"/>
          <w:sz w:val="24"/>
          <w:szCs w:val="24"/>
        </w:rPr>
        <w:t xml:space="preserve"> Hà Nội,</w:t>
      </w:r>
      <w:r w:rsidRPr="00D026A0">
        <w:rPr>
          <w:rFonts w:ascii="Times New Roman" w:hAnsi="Times New Roman"/>
          <w:sz w:val="24"/>
          <w:szCs w:val="24"/>
          <w:lang w:val="ru-RU"/>
        </w:rPr>
        <w:t xml:space="preserve"> 2003.</w:t>
      </w:r>
    </w:p>
    <w:p w:rsidR="00780CA9" w:rsidRPr="002225F3" w:rsidRDefault="00780CA9" w:rsidP="00780CA9">
      <w:pPr>
        <w:spacing w:line="288" w:lineRule="auto"/>
        <w:contextualSpacing/>
        <w:jc w:val="both"/>
        <w:rPr>
          <w:rFonts w:ascii="Times New Roman" w:hAnsi="Times New Roman"/>
          <w:sz w:val="24"/>
          <w:szCs w:val="24"/>
        </w:rPr>
      </w:pPr>
      <w:r w:rsidRPr="00D026A0">
        <w:rPr>
          <w:rFonts w:ascii="Times New Roman" w:hAnsi="Times New Roman"/>
          <w:sz w:val="24"/>
          <w:szCs w:val="24"/>
        </w:rPr>
        <w:lastRenderedPageBreak/>
        <w:t xml:space="preserve">5. Nguyễn Khắc Sử, </w:t>
      </w:r>
      <w:r w:rsidRPr="00D026A0">
        <w:rPr>
          <w:rFonts w:ascii="Times New Roman" w:hAnsi="Times New Roman"/>
          <w:i/>
          <w:sz w:val="24"/>
          <w:szCs w:val="24"/>
        </w:rPr>
        <w:t>Cave Archaeology of Trang An the Outstanding Culture - Historical Values</w:t>
      </w:r>
      <w:r w:rsidRPr="00D026A0">
        <w:rPr>
          <w:rFonts w:ascii="Times New Roman" w:hAnsi="Times New Roman"/>
          <w:sz w:val="24"/>
          <w:szCs w:val="24"/>
        </w:rPr>
        <w:t>, Vietnam Social Sciences, N</w:t>
      </w:r>
      <w:r w:rsidRPr="00D026A0">
        <w:rPr>
          <w:rFonts w:ascii="Times New Roman" w:hAnsi="Times New Roman"/>
          <w:sz w:val="24"/>
          <w:szCs w:val="24"/>
          <w:u w:val="single"/>
          <w:vertAlign w:val="superscript"/>
        </w:rPr>
        <w:t>0</w:t>
      </w:r>
      <w:r w:rsidRPr="00D026A0">
        <w:rPr>
          <w:rFonts w:ascii="Times New Roman" w:hAnsi="Times New Roman"/>
          <w:sz w:val="24"/>
          <w:szCs w:val="24"/>
        </w:rPr>
        <w:t xml:space="preserve"> 1 (153), 2013.</w:t>
      </w:r>
    </w:p>
    <w:p w:rsidR="00344A26" w:rsidRDefault="00344A26"/>
    <w:sectPr w:rsidR="00344A26" w:rsidSect="00F56B26">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CA9"/>
    <w:rsid w:val="00344A26"/>
    <w:rsid w:val="00780CA9"/>
    <w:rsid w:val="00F5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BF316-7A86-40F6-B36F-586722AF6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CA9"/>
    <w:pPr>
      <w:spacing w:after="0" w:line="240" w:lineRule="auto"/>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894</Words>
  <Characters>5102</Characters>
  <Application>Microsoft Office Word</Application>
  <DocSecurity>0</DocSecurity>
  <Lines>42</Lines>
  <Paragraphs>11</Paragraphs>
  <ScaleCrop>false</ScaleCrop>
  <Company>Microsoft</Company>
  <LinksUpToDate>false</LinksUpToDate>
  <CharactersWithSpaces>5985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cp:revision>
  <dcterms:created xsi:type="dcterms:W3CDTF">2025-12-08T08:15:00Z</dcterms:created>
  <dcterms:modified xsi:type="dcterms:W3CDTF">2025-12-08T08:15:00Z</dcterms:modified>
</cp:coreProperties>
</file>